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02C09" w14:textId="77777777" w:rsidR="00995F75" w:rsidRDefault="00995F75" w:rsidP="00995F75"/>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995F75" w:rsidRPr="00EA5F6D" w14:paraId="5B7487AD" w14:textId="77777777" w:rsidTr="00995F75">
        <w:trPr>
          <w:trHeight w:val="284"/>
        </w:trPr>
        <w:tc>
          <w:tcPr>
            <w:tcW w:w="6306" w:type="dxa"/>
            <w:shd w:val="clear" w:color="auto" w:fill="auto"/>
            <w:vAlign w:val="bottom"/>
          </w:tcPr>
          <w:p w14:paraId="18664D4F" w14:textId="77777777" w:rsidR="00995F75" w:rsidRDefault="00995F75" w:rsidP="00995F75">
            <w:pPr>
              <w:jc w:val="center"/>
              <w:rPr>
                <w:rFonts w:ascii="Arial" w:hAnsi="Arial" w:cs="Arial"/>
                <w:b/>
                <w:spacing w:val="6"/>
                <w:sz w:val="24"/>
                <w:szCs w:val="24"/>
                <w:lang w:val="en-US"/>
              </w:rPr>
            </w:pPr>
          </w:p>
        </w:tc>
        <w:tc>
          <w:tcPr>
            <w:tcW w:w="4008" w:type="dxa"/>
            <w:vMerge w:val="restart"/>
          </w:tcPr>
          <w:p w14:paraId="23A065F7" w14:textId="5CBB0998" w:rsidR="00995F75" w:rsidRPr="00EA5F6D" w:rsidRDefault="00995F75" w:rsidP="00995F75">
            <w:pPr>
              <w:jc w:val="right"/>
              <w:rPr>
                <w:rFonts w:ascii="Arial" w:hAnsi="Arial" w:cs="Arial"/>
                <w:b/>
                <w:spacing w:val="6"/>
                <w:sz w:val="24"/>
                <w:szCs w:val="24"/>
              </w:rPr>
            </w:pPr>
          </w:p>
        </w:tc>
      </w:tr>
      <w:tr w:rsidR="00995F75" w:rsidRPr="00EA5F6D" w14:paraId="03DCC876" w14:textId="77777777" w:rsidTr="00995F75">
        <w:trPr>
          <w:trHeight w:val="882"/>
        </w:trPr>
        <w:tc>
          <w:tcPr>
            <w:tcW w:w="6306" w:type="dxa"/>
          </w:tcPr>
          <w:p w14:paraId="2085D49C" w14:textId="77777777" w:rsidR="00995F75" w:rsidRDefault="00995F75" w:rsidP="00995F75">
            <w:pPr>
              <w:jc w:val="center"/>
              <w:rPr>
                <w:rFonts w:ascii="Arial" w:hAnsi="Arial" w:cs="Arial"/>
                <w:b/>
                <w:spacing w:val="6"/>
                <w:sz w:val="24"/>
                <w:szCs w:val="24"/>
              </w:rPr>
            </w:pPr>
            <w:r>
              <w:rPr>
                <w:noProof/>
              </w:rPr>
              <w:drawing>
                <wp:inline distT="0" distB="0" distL="0" distR="0" wp14:anchorId="480308D8" wp14:editId="3777263A">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493A3991" w14:textId="77777777" w:rsidR="00995F75" w:rsidRDefault="00995F75" w:rsidP="00995F75">
            <w:pPr>
              <w:jc w:val="center"/>
              <w:rPr>
                <w:rFonts w:ascii="Arial" w:hAnsi="Arial" w:cs="Arial"/>
                <w:b/>
                <w:spacing w:val="6"/>
                <w:sz w:val="24"/>
                <w:szCs w:val="24"/>
              </w:rPr>
            </w:pPr>
          </w:p>
          <w:p w14:paraId="59BF41CC" w14:textId="77777777" w:rsidR="00995F75" w:rsidRDefault="00995F75" w:rsidP="00995F75">
            <w:pPr>
              <w:jc w:val="center"/>
              <w:rPr>
                <w:rFonts w:ascii="Arial" w:hAnsi="Arial" w:cs="Arial"/>
                <w:b/>
                <w:spacing w:val="6"/>
                <w:sz w:val="24"/>
                <w:szCs w:val="24"/>
              </w:rPr>
            </w:pPr>
          </w:p>
          <w:p w14:paraId="194C0BF3" w14:textId="77777777" w:rsidR="00995F75" w:rsidRDefault="00995F75" w:rsidP="00995F75">
            <w:pPr>
              <w:rPr>
                <w:rFonts w:ascii="Arial" w:hAnsi="Arial" w:cs="Arial"/>
                <w:b/>
                <w:spacing w:val="6"/>
                <w:sz w:val="24"/>
                <w:szCs w:val="24"/>
              </w:rPr>
            </w:pPr>
            <w:r>
              <w:rPr>
                <w:rFonts w:ascii="Arial" w:hAnsi="Arial" w:cs="Arial"/>
                <w:b/>
                <w:spacing w:val="6"/>
                <w:sz w:val="24"/>
                <w:szCs w:val="24"/>
              </w:rPr>
              <w:t xml:space="preserve">ЧАКБ «Ориент </w:t>
            </w:r>
            <w:proofErr w:type="spellStart"/>
            <w:r>
              <w:rPr>
                <w:rFonts w:ascii="Arial" w:hAnsi="Arial" w:cs="Arial"/>
                <w:b/>
                <w:spacing w:val="6"/>
                <w:sz w:val="24"/>
                <w:szCs w:val="24"/>
              </w:rPr>
              <w:t>Финанс</w:t>
            </w:r>
            <w:proofErr w:type="spellEnd"/>
            <w:r>
              <w:rPr>
                <w:rFonts w:ascii="Arial" w:hAnsi="Arial" w:cs="Arial"/>
                <w:b/>
                <w:spacing w:val="6"/>
                <w:sz w:val="24"/>
                <w:szCs w:val="24"/>
              </w:rPr>
              <w:t>»</w:t>
            </w:r>
          </w:p>
          <w:p w14:paraId="15731EC7" w14:textId="5171A4A1" w:rsidR="00995F75" w:rsidRDefault="00995F75" w:rsidP="00995F75">
            <w:pPr>
              <w:rPr>
                <w:rFonts w:ascii="Arial" w:hAnsi="Arial" w:cs="Arial"/>
                <w:b/>
                <w:spacing w:val="6"/>
                <w:sz w:val="24"/>
                <w:szCs w:val="24"/>
              </w:rPr>
            </w:pPr>
            <w:r>
              <w:rPr>
                <w:rFonts w:ascii="Arial" w:hAnsi="Arial" w:cs="Arial"/>
                <w:b/>
                <w:spacing w:val="6"/>
                <w:sz w:val="24"/>
                <w:szCs w:val="24"/>
              </w:rPr>
              <w:t xml:space="preserve">Тендер № </w:t>
            </w:r>
            <w:r>
              <w:rPr>
                <w:rFonts w:ascii="Arial" w:hAnsi="Arial" w:cs="Arial"/>
                <w:b/>
                <w:color w:val="000000"/>
                <w:sz w:val="24"/>
                <w:szCs w:val="24"/>
              </w:rPr>
              <w:t>№</w:t>
            </w:r>
            <w:r w:rsidRPr="00320DED">
              <w:rPr>
                <w:rFonts w:ascii="Arial" w:hAnsi="Arial" w:cs="Arial"/>
                <w:b/>
                <w:spacing w:val="6"/>
                <w:sz w:val="24"/>
                <w:szCs w:val="24"/>
              </w:rPr>
              <w:t>ТD-0</w:t>
            </w:r>
            <w:r>
              <w:rPr>
                <w:rFonts w:ascii="Arial" w:hAnsi="Arial" w:cs="Arial"/>
                <w:b/>
                <w:spacing w:val="6"/>
                <w:sz w:val="24"/>
                <w:szCs w:val="24"/>
              </w:rPr>
              <w:t>6</w:t>
            </w:r>
            <w:r w:rsidRPr="00320DED">
              <w:rPr>
                <w:rFonts w:ascii="Arial" w:hAnsi="Arial" w:cs="Arial"/>
                <w:b/>
                <w:spacing w:val="6"/>
                <w:sz w:val="24"/>
                <w:szCs w:val="24"/>
              </w:rPr>
              <w:t>-DB-202</w:t>
            </w:r>
            <w:r w:rsidRPr="00E9437A">
              <w:rPr>
                <w:rFonts w:ascii="Arial" w:hAnsi="Arial" w:cs="Arial"/>
                <w:b/>
                <w:spacing w:val="6"/>
                <w:sz w:val="24"/>
                <w:szCs w:val="24"/>
              </w:rPr>
              <w:t>5</w:t>
            </w:r>
          </w:p>
        </w:tc>
        <w:tc>
          <w:tcPr>
            <w:tcW w:w="4008" w:type="dxa"/>
            <w:vMerge/>
          </w:tcPr>
          <w:p w14:paraId="7C70864A" w14:textId="77777777" w:rsidR="00995F75" w:rsidRPr="00EA5F6D" w:rsidRDefault="00995F75" w:rsidP="00995F75">
            <w:pPr>
              <w:ind w:firstLine="567"/>
              <w:jc w:val="right"/>
              <w:rPr>
                <w:rFonts w:ascii="Arial" w:hAnsi="Arial" w:cs="Arial"/>
                <w:b/>
                <w:sz w:val="24"/>
                <w:szCs w:val="24"/>
              </w:rPr>
            </w:pPr>
          </w:p>
        </w:tc>
      </w:tr>
    </w:tbl>
    <w:p w14:paraId="1BB6E45E" w14:textId="77777777" w:rsidR="00BA7270" w:rsidRDefault="00BA7270">
      <w:pPr>
        <w:shd w:val="clear" w:color="auto" w:fill="FFFFFF"/>
        <w:jc w:val="center"/>
        <w:rPr>
          <w:rFonts w:ascii="Arial" w:hAnsi="Arial" w:cs="Arial"/>
          <w:b/>
          <w:color w:val="000000"/>
          <w:spacing w:val="6"/>
          <w:sz w:val="24"/>
          <w:szCs w:val="24"/>
        </w:rPr>
      </w:pPr>
    </w:p>
    <w:tbl>
      <w:tblPr>
        <w:tblStyle w:val="ac"/>
        <w:tblW w:w="10080" w:type="dxa"/>
        <w:tblLook w:val="04A0" w:firstRow="1" w:lastRow="0" w:firstColumn="1" w:lastColumn="0" w:noHBand="0" w:noVBand="1"/>
      </w:tblPr>
      <w:tblGrid>
        <w:gridCol w:w="5972"/>
        <w:gridCol w:w="1566"/>
        <w:gridCol w:w="2100"/>
        <w:gridCol w:w="442"/>
      </w:tblGrid>
      <w:tr w:rsidR="00BA7270" w14:paraId="5520443F" w14:textId="77777777" w:rsidTr="00D81C5A">
        <w:trPr>
          <w:trHeight w:val="1699"/>
        </w:trPr>
        <w:tc>
          <w:tcPr>
            <w:tcW w:w="10080" w:type="dxa"/>
            <w:gridSpan w:val="4"/>
            <w:tcBorders>
              <w:top w:val="nil"/>
              <w:left w:val="nil"/>
              <w:bottom w:val="nil"/>
              <w:right w:val="nil"/>
            </w:tcBorders>
          </w:tcPr>
          <w:p w14:paraId="6053B1DB" w14:textId="77777777" w:rsidR="00D81C5A" w:rsidRDefault="00D81C5A">
            <w:pPr>
              <w:jc w:val="center"/>
              <w:rPr>
                <w:rFonts w:ascii="Arial" w:hAnsi="Arial" w:cs="Arial"/>
                <w:color w:val="000000"/>
                <w:spacing w:val="6"/>
                <w:sz w:val="48"/>
                <w:szCs w:val="24"/>
              </w:rPr>
            </w:pPr>
          </w:p>
          <w:p w14:paraId="5263B3F4" w14:textId="0E6C0049" w:rsidR="00BA7270" w:rsidRDefault="00995F75">
            <w:pPr>
              <w:jc w:val="center"/>
              <w:rPr>
                <w:rFonts w:ascii="Arial" w:hAnsi="Arial" w:cs="Arial"/>
                <w:color w:val="000000"/>
                <w:spacing w:val="6"/>
                <w:sz w:val="48"/>
                <w:szCs w:val="24"/>
              </w:rPr>
            </w:pPr>
            <w:r>
              <w:rPr>
                <w:rFonts w:ascii="Arial" w:hAnsi="Arial" w:cs="Arial"/>
                <w:color w:val="000000"/>
                <w:spacing w:val="6"/>
                <w:sz w:val="48"/>
                <w:szCs w:val="24"/>
              </w:rPr>
              <w:t>ТЕНДЕРНАЯ ДОКУМЕНТАЦИЯ</w:t>
            </w:r>
          </w:p>
          <w:p w14:paraId="55FB6E42" w14:textId="77777777" w:rsidR="00BA7270" w:rsidRDefault="00995F75">
            <w:pPr>
              <w:jc w:val="center"/>
              <w:rPr>
                <w:rFonts w:ascii="Arial" w:hAnsi="Arial" w:cs="Arial"/>
                <w:i/>
                <w:sz w:val="24"/>
                <w:szCs w:val="24"/>
                <w:u w:val="single"/>
              </w:rPr>
            </w:pPr>
            <w:r w:rsidRPr="00C715FC">
              <w:rPr>
                <w:rFonts w:ascii="Arial" w:hAnsi="Arial" w:cs="Arial"/>
                <w:i/>
                <w:sz w:val="24"/>
                <w:szCs w:val="24"/>
                <w:u w:val="single"/>
              </w:rPr>
              <w:t xml:space="preserve">«Поставка и внедрение системы предотвращения утечек конфиденциальной информации (DLP) в ЧАКБ «Ориент </w:t>
            </w:r>
            <w:proofErr w:type="spellStart"/>
            <w:r w:rsidRPr="00C715FC">
              <w:rPr>
                <w:rFonts w:ascii="Arial" w:hAnsi="Arial" w:cs="Arial"/>
                <w:i/>
                <w:sz w:val="24"/>
                <w:szCs w:val="24"/>
                <w:u w:val="single"/>
              </w:rPr>
              <w:t>Финанс</w:t>
            </w:r>
            <w:proofErr w:type="spellEnd"/>
            <w:r w:rsidRPr="00C715FC">
              <w:rPr>
                <w:rFonts w:ascii="Arial" w:hAnsi="Arial" w:cs="Arial"/>
                <w:i/>
                <w:sz w:val="24"/>
                <w:szCs w:val="24"/>
                <w:u w:val="single"/>
              </w:rPr>
              <w:t>»»</w:t>
            </w:r>
          </w:p>
          <w:p w14:paraId="29C1B2EB" w14:textId="77777777" w:rsidR="00BA7270" w:rsidRDefault="00BA7270">
            <w:pPr>
              <w:jc w:val="both"/>
              <w:rPr>
                <w:rFonts w:ascii="Arial" w:eastAsia="PMingLiU" w:hAnsi="Arial" w:cs="Arial"/>
                <w:sz w:val="24"/>
                <w:szCs w:val="24"/>
                <w:shd w:val="clear" w:color="auto" w:fill="FFFFFF" w:themeFill="background1"/>
                <w:lang w:eastAsia="en-US"/>
              </w:rPr>
            </w:pPr>
          </w:p>
          <w:p w14:paraId="06F9AC27" w14:textId="77777777" w:rsidR="00BA7270" w:rsidRDefault="00BA7270">
            <w:pPr>
              <w:jc w:val="both"/>
              <w:rPr>
                <w:rFonts w:ascii="Arial" w:eastAsia="PMingLiU" w:hAnsi="Arial" w:cs="Arial"/>
                <w:sz w:val="28"/>
                <w:szCs w:val="28"/>
                <w:shd w:val="clear" w:color="auto" w:fill="FFFFFF" w:themeFill="background1"/>
                <w:lang w:eastAsia="en-US"/>
              </w:rPr>
            </w:pPr>
          </w:p>
          <w:p w14:paraId="334E1249" w14:textId="77777777" w:rsidR="00BA7270" w:rsidRDefault="00BA7270">
            <w:pPr>
              <w:jc w:val="center"/>
              <w:rPr>
                <w:rFonts w:ascii="Arial" w:hAnsi="Arial" w:cs="Arial"/>
                <w:color w:val="000000"/>
                <w:spacing w:val="6"/>
                <w:sz w:val="24"/>
                <w:szCs w:val="24"/>
              </w:rPr>
            </w:pPr>
          </w:p>
        </w:tc>
      </w:tr>
      <w:tr w:rsidR="00BA7270" w14:paraId="256773B0" w14:textId="77777777" w:rsidTr="00D81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2" w:type="dxa"/>
          <w:trHeight w:val="80"/>
        </w:trPr>
        <w:tc>
          <w:tcPr>
            <w:tcW w:w="5972" w:type="dxa"/>
          </w:tcPr>
          <w:p w14:paraId="11419D18" w14:textId="77777777" w:rsidR="00BA7270" w:rsidRDefault="00BA7270">
            <w:pPr>
              <w:rPr>
                <w:rFonts w:ascii="Arial" w:hAnsi="Arial" w:cs="Arial"/>
                <w:b/>
                <w:color w:val="000000"/>
                <w:spacing w:val="6"/>
                <w:sz w:val="24"/>
                <w:szCs w:val="24"/>
              </w:rPr>
            </w:pPr>
          </w:p>
          <w:p w14:paraId="7F7265C4" w14:textId="77777777" w:rsidR="00D81C5A" w:rsidRDefault="00D81C5A">
            <w:pPr>
              <w:rPr>
                <w:rFonts w:ascii="Arial" w:hAnsi="Arial" w:cs="Arial"/>
                <w:b/>
                <w:color w:val="000000"/>
                <w:spacing w:val="6"/>
                <w:sz w:val="24"/>
                <w:szCs w:val="24"/>
              </w:rPr>
            </w:pPr>
          </w:p>
          <w:p w14:paraId="253C4940" w14:textId="77777777" w:rsidR="00D81C5A" w:rsidRDefault="00D81C5A">
            <w:pPr>
              <w:rPr>
                <w:rFonts w:ascii="Arial" w:hAnsi="Arial" w:cs="Arial"/>
                <w:b/>
                <w:color w:val="000000"/>
                <w:spacing w:val="6"/>
                <w:sz w:val="24"/>
                <w:szCs w:val="24"/>
              </w:rPr>
            </w:pPr>
          </w:p>
          <w:p w14:paraId="78ED67EB" w14:textId="77777777" w:rsidR="00D81C5A" w:rsidRDefault="00D81C5A">
            <w:pPr>
              <w:rPr>
                <w:rFonts w:ascii="Arial" w:hAnsi="Arial" w:cs="Arial"/>
                <w:b/>
                <w:color w:val="000000"/>
                <w:spacing w:val="6"/>
                <w:sz w:val="24"/>
                <w:szCs w:val="24"/>
              </w:rPr>
            </w:pPr>
          </w:p>
          <w:p w14:paraId="312B36A4" w14:textId="77777777" w:rsidR="00D81C5A" w:rsidRDefault="00D81C5A">
            <w:pPr>
              <w:rPr>
                <w:rFonts w:ascii="Arial" w:hAnsi="Arial" w:cs="Arial"/>
                <w:b/>
                <w:color w:val="000000"/>
                <w:spacing w:val="6"/>
                <w:sz w:val="24"/>
                <w:szCs w:val="24"/>
              </w:rPr>
            </w:pPr>
          </w:p>
          <w:p w14:paraId="4EFA18B6" w14:textId="77777777" w:rsidR="00D81C5A" w:rsidRDefault="00D81C5A">
            <w:pPr>
              <w:rPr>
                <w:rFonts w:ascii="Arial" w:hAnsi="Arial" w:cs="Arial"/>
                <w:b/>
                <w:color w:val="000000"/>
                <w:spacing w:val="6"/>
                <w:sz w:val="24"/>
                <w:szCs w:val="24"/>
              </w:rPr>
            </w:pPr>
          </w:p>
          <w:p w14:paraId="7ABE8BD2" w14:textId="77777777" w:rsidR="00D81C5A" w:rsidRDefault="00D81C5A">
            <w:pPr>
              <w:rPr>
                <w:rFonts w:ascii="Arial" w:hAnsi="Arial" w:cs="Arial"/>
                <w:b/>
                <w:color w:val="000000"/>
                <w:spacing w:val="6"/>
                <w:sz w:val="24"/>
                <w:szCs w:val="24"/>
              </w:rPr>
            </w:pPr>
          </w:p>
          <w:p w14:paraId="53ECFE8E" w14:textId="77777777" w:rsidR="00D81C5A" w:rsidRDefault="00D81C5A">
            <w:pPr>
              <w:rPr>
                <w:rFonts w:ascii="Arial" w:hAnsi="Arial" w:cs="Arial"/>
                <w:b/>
                <w:color w:val="000000"/>
                <w:spacing w:val="6"/>
                <w:sz w:val="24"/>
                <w:szCs w:val="24"/>
              </w:rPr>
            </w:pPr>
          </w:p>
          <w:p w14:paraId="68D6F1AD" w14:textId="77777777" w:rsidR="00D81C5A" w:rsidRDefault="00D81C5A">
            <w:pPr>
              <w:rPr>
                <w:rFonts w:ascii="Arial" w:hAnsi="Arial" w:cs="Arial"/>
                <w:b/>
                <w:color w:val="000000"/>
                <w:spacing w:val="6"/>
                <w:sz w:val="24"/>
                <w:szCs w:val="24"/>
              </w:rPr>
            </w:pPr>
          </w:p>
          <w:p w14:paraId="0E985BD4" w14:textId="77777777" w:rsidR="00D81C5A" w:rsidRDefault="00D81C5A">
            <w:pPr>
              <w:rPr>
                <w:rFonts w:ascii="Arial" w:hAnsi="Arial" w:cs="Arial"/>
                <w:b/>
                <w:color w:val="000000"/>
                <w:spacing w:val="6"/>
                <w:sz w:val="24"/>
                <w:szCs w:val="24"/>
              </w:rPr>
            </w:pPr>
          </w:p>
          <w:p w14:paraId="6CC59D56" w14:textId="77777777" w:rsidR="00D81C5A" w:rsidRDefault="00D81C5A">
            <w:pPr>
              <w:rPr>
                <w:rFonts w:ascii="Arial" w:hAnsi="Arial" w:cs="Arial"/>
                <w:b/>
                <w:color w:val="000000"/>
                <w:spacing w:val="6"/>
                <w:sz w:val="24"/>
                <w:szCs w:val="24"/>
              </w:rPr>
            </w:pPr>
          </w:p>
          <w:p w14:paraId="3757850C" w14:textId="77777777" w:rsidR="00D81C5A" w:rsidRDefault="00D81C5A">
            <w:pPr>
              <w:rPr>
                <w:rFonts w:ascii="Arial" w:hAnsi="Arial" w:cs="Arial"/>
                <w:b/>
                <w:color w:val="000000"/>
                <w:spacing w:val="6"/>
                <w:sz w:val="24"/>
                <w:szCs w:val="24"/>
              </w:rPr>
            </w:pPr>
          </w:p>
          <w:p w14:paraId="64051E76" w14:textId="77777777" w:rsidR="00D81C5A" w:rsidRDefault="00D81C5A">
            <w:pPr>
              <w:rPr>
                <w:rFonts w:ascii="Arial" w:hAnsi="Arial" w:cs="Arial"/>
                <w:b/>
                <w:color w:val="000000"/>
                <w:spacing w:val="6"/>
                <w:sz w:val="24"/>
                <w:szCs w:val="24"/>
              </w:rPr>
            </w:pPr>
          </w:p>
          <w:p w14:paraId="31F840A1" w14:textId="77777777" w:rsidR="00D81C5A" w:rsidRDefault="00D81C5A">
            <w:pPr>
              <w:rPr>
                <w:rFonts w:ascii="Arial" w:hAnsi="Arial" w:cs="Arial"/>
                <w:b/>
                <w:color w:val="000000"/>
                <w:spacing w:val="6"/>
                <w:sz w:val="24"/>
                <w:szCs w:val="24"/>
              </w:rPr>
            </w:pPr>
          </w:p>
          <w:p w14:paraId="366FC9F7" w14:textId="77777777" w:rsidR="00D81C5A" w:rsidRDefault="00D81C5A">
            <w:pPr>
              <w:rPr>
                <w:rFonts w:ascii="Arial" w:hAnsi="Arial" w:cs="Arial"/>
                <w:b/>
                <w:color w:val="000000"/>
                <w:spacing w:val="6"/>
                <w:sz w:val="24"/>
                <w:szCs w:val="24"/>
              </w:rPr>
            </w:pPr>
          </w:p>
          <w:p w14:paraId="1FC1C681" w14:textId="77777777" w:rsidR="00D81C5A" w:rsidRDefault="00D81C5A">
            <w:pPr>
              <w:rPr>
                <w:rFonts w:ascii="Arial" w:hAnsi="Arial" w:cs="Arial"/>
                <w:b/>
                <w:color w:val="000000"/>
                <w:spacing w:val="6"/>
                <w:sz w:val="24"/>
                <w:szCs w:val="24"/>
              </w:rPr>
            </w:pPr>
          </w:p>
          <w:p w14:paraId="740D81EC" w14:textId="77777777" w:rsidR="00D81C5A" w:rsidRDefault="00D81C5A">
            <w:pPr>
              <w:rPr>
                <w:rFonts w:ascii="Arial" w:hAnsi="Arial" w:cs="Arial"/>
                <w:b/>
                <w:color w:val="000000"/>
                <w:spacing w:val="6"/>
                <w:sz w:val="24"/>
                <w:szCs w:val="24"/>
              </w:rPr>
            </w:pPr>
          </w:p>
          <w:p w14:paraId="7F791A28" w14:textId="77777777" w:rsidR="00D81C5A" w:rsidRDefault="00D81C5A">
            <w:pPr>
              <w:rPr>
                <w:rFonts w:ascii="Arial" w:hAnsi="Arial" w:cs="Arial"/>
                <w:b/>
                <w:color w:val="000000"/>
                <w:spacing w:val="6"/>
                <w:sz w:val="24"/>
                <w:szCs w:val="24"/>
              </w:rPr>
            </w:pPr>
          </w:p>
          <w:p w14:paraId="24502D66" w14:textId="77777777" w:rsidR="00D81C5A" w:rsidRDefault="00D81C5A">
            <w:pPr>
              <w:rPr>
                <w:rFonts w:ascii="Arial" w:hAnsi="Arial" w:cs="Arial"/>
                <w:b/>
                <w:color w:val="000000"/>
                <w:spacing w:val="6"/>
                <w:sz w:val="24"/>
                <w:szCs w:val="24"/>
              </w:rPr>
            </w:pPr>
          </w:p>
          <w:p w14:paraId="63672DFF" w14:textId="77777777" w:rsidR="00D81C5A" w:rsidRDefault="00D81C5A">
            <w:pPr>
              <w:rPr>
                <w:rFonts w:ascii="Arial" w:hAnsi="Arial" w:cs="Arial"/>
                <w:b/>
                <w:color w:val="000000"/>
                <w:spacing w:val="6"/>
                <w:sz w:val="24"/>
                <w:szCs w:val="24"/>
              </w:rPr>
            </w:pPr>
          </w:p>
          <w:p w14:paraId="61ADE0C9" w14:textId="77777777" w:rsidR="00D81C5A" w:rsidRDefault="00D81C5A">
            <w:pPr>
              <w:rPr>
                <w:rFonts w:ascii="Arial" w:hAnsi="Arial" w:cs="Arial"/>
                <w:b/>
                <w:color w:val="000000"/>
                <w:spacing w:val="6"/>
                <w:sz w:val="24"/>
                <w:szCs w:val="24"/>
              </w:rPr>
            </w:pPr>
          </w:p>
          <w:p w14:paraId="0C534C84" w14:textId="77777777" w:rsidR="00D81C5A" w:rsidRDefault="00D81C5A">
            <w:pPr>
              <w:rPr>
                <w:rFonts w:ascii="Arial" w:hAnsi="Arial" w:cs="Arial"/>
                <w:b/>
                <w:color w:val="000000"/>
                <w:spacing w:val="6"/>
                <w:sz w:val="24"/>
                <w:szCs w:val="24"/>
              </w:rPr>
            </w:pPr>
          </w:p>
          <w:p w14:paraId="2B6EE8F3" w14:textId="77777777" w:rsidR="00D81C5A" w:rsidRDefault="00D81C5A">
            <w:pPr>
              <w:rPr>
                <w:rFonts w:ascii="Arial" w:hAnsi="Arial" w:cs="Arial"/>
                <w:b/>
                <w:color w:val="000000"/>
                <w:spacing w:val="6"/>
                <w:sz w:val="24"/>
                <w:szCs w:val="24"/>
              </w:rPr>
            </w:pPr>
          </w:p>
          <w:p w14:paraId="5D88424C" w14:textId="77777777" w:rsidR="00D81C5A" w:rsidRDefault="00D81C5A">
            <w:pPr>
              <w:rPr>
                <w:rFonts w:ascii="Arial" w:hAnsi="Arial" w:cs="Arial"/>
                <w:b/>
                <w:color w:val="000000"/>
                <w:spacing w:val="6"/>
                <w:sz w:val="24"/>
                <w:szCs w:val="24"/>
              </w:rPr>
            </w:pPr>
          </w:p>
          <w:p w14:paraId="52E3C61F" w14:textId="77777777" w:rsidR="00D81C5A" w:rsidRDefault="00D81C5A">
            <w:pPr>
              <w:rPr>
                <w:rFonts w:ascii="Arial" w:hAnsi="Arial" w:cs="Arial"/>
                <w:b/>
                <w:color w:val="000000"/>
                <w:spacing w:val="6"/>
                <w:sz w:val="24"/>
                <w:szCs w:val="24"/>
              </w:rPr>
            </w:pPr>
          </w:p>
          <w:p w14:paraId="019ACC80" w14:textId="77777777" w:rsidR="00D81C5A" w:rsidRDefault="00D81C5A">
            <w:pPr>
              <w:rPr>
                <w:rFonts w:ascii="Arial" w:hAnsi="Arial" w:cs="Arial"/>
                <w:b/>
                <w:color w:val="000000"/>
                <w:spacing w:val="6"/>
                <w:sz w:val="24"/>
                <w:szCs w:val="24"/>
              </w:rPr>
            </w:pPr>
          </w:p>
          <w:p w14:paraId="703672C9" w14:textId="77777777" w:rsidR="00D81C5A" w:rsidRDefault="00D81C5A">
            <w:pPr>
              <w:rPr>
                <w:rFonts w:ascii="Arial" w:hAnsi="Arial" w:cs="Arial"/>
                <w:b/>
                <w:color w:val="000000"/>
                <w:spacing w:val="6"/>
                <w:sz w:val="24"/>
                <w:szCs w:val="24"/>
              </w:rPr>
            </w:pPr>
          </w:p>
          <w:p w14:paraId="37989BB8" w14:textId="77777777" w:rsidR="00D81C5A" w:rsidRDefault="00D81C5A">
            <w:pPr>
              <w:rPr>
                <w:rFonts w:ascii="Arial" w:hAnsi="Arial" w:cs="Arial"/>
                <w:b/>
                <w:color w:val="000000"/>
                <w:spacing w:val="6"/>
                <w:sz w:val="24"/>
                <w:szCs w:val="24"/>
              </w:rPr>
            </w:pPr>
          </w:p>
          <w:p w14:paraId="6B4DA637" w14:textId="77777777" w:rsidR="00D81C5A" w:rsidRDefault="00D81C5A">
            <w:pPr>
              <w:rPr>
                <w:rFonts w:ascii="Arial" w:hAnsi="Arial" w:cs="Arial"/>
                <w:b/>
                <w:color w:val="000000"/>
                <w:spacing w:val="6"/>
                <w:sz w:val="24"/>
                <w:szCs w:val="24"/>
              </w:rPr>
            </w:pPr>
          </w:p>
          <w:p w14:paraId="6BF4E64B" w14:textId="749AA234" w:rsidR="00D81C5A" w:rsidRDefault="00D81C5A">
            <w:pPr>
              <w:rPr>
                <w:rFonts w:ascii="Arial" w:hAnsi="Arial" w:cs="Arial"/>
                <w:b/>
                <w:color w:val="000000"/>
                <w:spacing w:val="6"/>
                <w:sz w:val="24"/>
                <w:szCs w:val="24"/>
              </w:rPr>
            </w:pPr>
          </w:p>
        </w:tc>
        <w:tc>
          <w:tcPr>
            <w:tcW w:w="1566" w:type="dxa"/>
          </w:tcPr>
          <w:p w14:paraId="2D33BC3D" w14:textId="77777777" w:rsidR="00BA7270" w:rsidRDefault="00BA7270">
            <w:pPr>
              <w:rPr>
                <w:rFonts w:ascii="Arial" w:hAnsi="Arial" w:cs="Arial"/>
                <w:color w:val="000000"/>
                <w:spacing w:val="6"/>
                <w:sz w:val="24"/>
                <w:szCs w:val="24"/>
              </w:rPr>
            </w:pPr>
          </w:p>
        </w:tc>
        <w:tc>
          <w:tcPr>
            <w:tcW w:w="2100" w:type="dxa"/>
          </w:tcPr>
          <w:p w14:paraId="34C946B4" w14:textId="77777777" w:rsidR="00BA7270" w:rsidRDefault="00BA7270">
            <w:pPr>
              <w:rPr>
                <w:rFonts w:ascii="Arial" w:hAnsi="Arial" w:cs="Arial"/>
                <w:color w:val="000000"/>
                <w:sz w:val="24"/>
                <w:szCs w:val="24"/>
              </w:rPr>
            </w:pPr>
          </w:p>
          <w:p w14:paraId="28AA395D" w14:textId="77777777" w:rsidR="00BA7270" w:rsidRDefault="00BA7270">
            <w:pPr>
              <w:rPr>
                <w:rFonts w:ascii="Arial" w:hAnsi="Arial" w:cs="Arial"/>
                <w:b/>
                <w:color w:val="000000"/>
                <w:spacing w:val="6"/>
                <w:sz w:val="24"/>
                <w:szCs w:val="24"/>
              </w:rPr>
            </w:pPr>
          </w:p>
        </w:tc>
      </w:tr>
    </w:tbl>
    <w:p w14:paraId="0CCDE4AF" w14:textId="77777777" w:rsidR="00BA7270" w:rsidRDefault="00BA7270">
      <w:pPr>
        <w:shd w:val="clear" w:color="auto" w:fill="FFFFFF"/>
        <w:ind w:firstLine="567"/>
        <w:jc w:val="center"/>
        <w:rPr>
          <w:rFonts w:ascii="Arial" w:hAnsi="Arial" w:cs="Arial"/>
          <w:b/>
          <w:color w:val="000000"/>
          <w:spacing w:val="6"/>
          <w:sz w:val="24"/>
          <w:szCs w:val="24"/>
        </w:rPr>
      </w:pPr>
    </w:p>
    <w:p w14:paraId="4DCA7EAC" w14:textId="581A1BC0" w:rsidR="00250004" w:rsidRDefault="00250004" w:rsidP="00250004">
      <w:pPr>
        <w:shd w:val="clear" w:color="auto" w:fill="FFFFFF"/>
        <w:rPr>
          <w:rFonts w:ascii="Arial" w:hAnsi="Arial" w:cs="Arial"/>
          <w:b/>
          <w:color w:val="000000"/>
          <w:spacing w:val="6"/>
          <w:sz w:val="24"/>
          <w:szCs w:val="24"/>
        </w:rPr>
      </w:pPr>
    </w:p>
    <w:p w14:paraId="7CA77567" w14:textId="77777777" w:rsidR="00250004" w:rsidRDefault="00250004" w:rsidP="00250004">
      <w:pPr>
        <w:shd w:val="clear" w:color="auto" w:fill="FFFFFF"/>
        <w:rPr>
          <w:rFonts w:ascii="Arial" w:hAnsi="Arial" w:cs="Arial"/>
          <w:b/>
          <w:color w:val="000000"/>
          <w:spacing w:val="6"/>
          <w:sz w:val="24"/>
          <w:szCs w:val="24"/>
        </w:rPr>
      </w:pPr>
    </w:p>
    <w:p w14:paraId="4AB31B01" w14:textId="77777777" w:rsidR="00250004" w:rsidRDefault="00250004">
      <w:pPr>
        <w:shd w:val="clear" w:color="auto" w:fill="FFFFFF"/>
        <w:jc w:val="center"/>
        <w:rPr>
          <w:rFonts w:ascii="Arial" w:hAnsi="Arial" w:cs="Arial"/>
          <w:b/>
          <w:color w:val="000000"/>
          <w:spacing w:val="6"/>
          <w:sz w:val="24"/>
          <w:szCs w:val="24"/>
        </w:rPr>
      </w:pPr>
    </w:p>
    <w:p w14:paraId="1A000A0E" w14:textId="77777777" w:rsidR="00EA5C67" w:rsidRDefault="00EA5C67" w:rsidP="00250004">
      <w:pPr>
        <w:shd w:val="clear" w:color="auto" w:fill="FFFFFF"/>
        <w:jc w:val="center"/>
        <w:rPr>
          <w:rFonts w:ascii="Arial" w:hAnsi="Arial" w:cs="Arial"/>
          <w:b/>
          <w:color w:val="000000"/>
          <w:spacing w:val="6"/>
          <w:sz w:val="24"/>
          <w:szCs w:val="24"/>
        </w:rPr>
      </w:pPr>
    </w:p>
    <w:p w14:paraId="0DD4A6B5" w14:textId="77777777" w:rsidR="00EA5C67" w:rsidRDefault="00EA5C67" w:rsidP="00250004">
      <w:pPr>
        <w:shd w:val="clear" w:color="auto" w:fill="FFFFFF"/>
        <w:jc w:val="center"/>
        <w:rPr>
          <w:rFonts w:ascii="Arial" w:hAnsi="Arial" w:cs="Arial"/>
          <w:b/>
          <w:color w:val="000000"/>
          <w:spacing w:val="6"/>
          <w:sz w:val="24"/>
          <w:szCs w:val="24"/>
        </w:rPr>
      </w:pPr>
    </w:p>
    <w:p w14:paraId="14D6F7F5" w14:textId="77777777" w:rsidR="00EA5C67" w:rsidRDefault="00EA5C67" w:rsidP="00250004">
      <w:pPr>
        <w:shd w:val="clear" w:color="auto" w:fill="FFFFFF"/>
        <w:jc w:val="center"/>
        <w:rPr>
          <w:rFonts w:ascii="Arial" w:hAnsi="Arial" w:cs="Arial"/>
          <w:b/>
          <w:color w:val="000000"/>
          <w:spacing w:val="6"/>
          <w:sz w:val="24"/>
          <w:szCs w:val="24"/>
        </w:rPr>
      </w:pPr>
    </w:p>
    <w:p w14:paraId="2ADDBDC6" w14:textId="77777777" w:rsidR="00EA5C67" w:rsidRDefault="00EA5C67" w:rsidP="00250004">
      <w:pPr>
        <w:shd w:val="clear" w:color="auto" w:fill="FFFFFF"/>
        <w:jc w:val="center"/>
        <w:rPr>
          <w:rFonts w:ascii="Arial" w:hAnsi="Arial" w:cs="Arial"/>
          <w:b/>
          <w:color w:val="000000"/>
          <w:spacing w:val="6"/>
          <w:sz w:val="24"/>
          <w:szCs w:val="24"/>
        </w:rPr>
      </w:pPr>
    </w:p>
    <w:p w14:paraId="582806C5" w14:textId="15F31E4A" w:rsidR="00250004" w:rsidRPr="00250004" w:rsidRDefault="00995F75" w:rsidP="00250004">
      <w:pPr>
        <w:shd w:val="clear" w:color="auto" w:fill="FFFFFF"/>
        <w:jc w:val="center"/>
        <w:rPr>
          <w:rFonts w:ascii="Arial" w:hAnsi="Arial" w:cs="Arial"/>
          <w:b/>
          <w:color w:val="000000"/>
          <w:spacing w:val="6"/>
          <w:sz w:val="24"/>
          <w:szCs w:val="24"/>
        </w:rPr>
      </w:pPr>
      <w:r>
        <w:rPr>
          <w:rFonts w:ascii="Arial" w:hAnsi="Arial" w:cs="Arial"/>
          <w:b/>
          <w:color w:val="000000"/>
          <w:spacing w:val="6"/>
          <w:sz w:val="24"/>
          <w:szCs w:val="24"/>
        </w:rPr>
        <w:t xml:space="preserve">Тендерная документация </w:t>
      </w:r>
      <w:r>
        <w:rPr>
          <w:rFonts w:ascii="Arial" w:hAnsi="Arial" w:cs="Arial"/>
          <w:b/>
          <w:color w:val="000000"/>
          <w:sz w:val="24"/>
          <w:szCs w:val="24"/>
        </w:rPr>
        <w:t>№</w:t>
      </w:r>
      <w:r w:rsidRPr="00320DED">
        <w:rPr>
          <w:rFonts w:ascii="Arial" w:hAnsi="Arial" w:cs="Arial"/>
          <w:b/>
          <w:spacing w:val="6"/>
          <w:sz w:val="24"/>
          <w:szCs w:val="24"/>
        </w:rPr>
        <w:t>ТD-0</w:t>
      </w:r>
      <w:r>
        <w:rPr>
          <w:rFonts w:ascii="Arial" w:hAnsi="Arial" w:cs="Arial"/>
          <w:b/>
          <w:spacing w:val="6"/>
          <w:sz w:val="24"/>
          <w:szCs w:val="24"/>
        </w:rPr>
        <w:t>6</w:t>
      </w:r>
      <w:r w:rsidRPr="00320DED">
        <w:rPr>
          <w:rFonts w:ascii="Arial" w:hAnsi="Arial" w:cs="Arial"/>
          <w:b/>
          <w:spacing w:val="6"/>
          <w:sz w:val="24"/>
          <w:szCs w:val="24"/>
        </w:rPr>
        <w:t>-DB-202</w:t>
      </w:r>
      <w:r w:rsidRPr="00E9437A">
        <w:rPr>
          <w:rFonts w:ascii="Arial" w:hAnsi="Arial" w:cs="Arial"/>
          <w:b/>
          <w:spacing w:val="6"/>
          <w:sz w:val="24"/>
          <w:szCs w:val="24"/>
        </w:rPr>
        <w:t>5</w:t>
      </w:r>
    </w:p>
    <w:p w14:paraId="0E1DC580" w14:textId="7CC2CC64" w:rsidR="00BA7270" w:rsidRDefault="00995F75">
      <w:pPr>
        <w:jc w:val="center"/>
        <w:rPr>
          <w:rFonts w:ascii="Arial" w:hAnsi="Arial" w:cs="Arial"/>
          <w:b/>
          <w:sz w:val="24"/>
          <w:szCs w:val="24"/>
        </w:rPr>
      </w:pPr>
      <w:r w:rsidRPr="00C715FC">
        <w:rPr>
          <w:rFonts w:ascii="Arial" w:hAnsi="Arial" w:cs="Arial"/>
          <w:b/>
          <w:sz w:val="24"/>
          <w:szCs w:val="24"/>
        </w:rPr>
        <w:t xml:space="preserve">Поставка и внедрение системы предотвращения утечек конфиденциальной информации (DLP) в ЧАКБ «Ориент </w:t>
      </w:r>
      <w:proofErr w:type="spellStart"/>
      <w:r w:rsidRPr="00C715FC">
        <w:rPr>
          <w:rFonts w:ascii="Arial" w:hAnsi="Arial" w:cs="Arial"/>
          <w:b/>
          <w:sz w:val="24"/>
          <w:szCs w:val="24"/>
        </w:rPr>
        <w:t>Финанс</w:t>
      </w:r>
      <w:proofErr w:type="spellEnd"/>
      <w:r w:rsidRPr="00C715FC">
        <w:rPr>
          <w:rFonts w:ascii="Arial" w:hAnsi="Arial" w:cs="Arial"/>
          <w:b/>
          <w:sz w:val="24"/>
          <w:szCs w:val="24"/>
        </w:rPr>
        <w:t>»</w:t>
      </w:r>
    </w:p>
    <w:p w14:paraId="272E8748" w14:textId="77777777" w:rsidR="00BA7270" w:rsidRDefault="00BA7270">
      <w:pPr>
        <w:shd w:val="clear" w:color="auto" w:fill="FFFFFF"/>
        <w:ind w:firstLine="567"/>
        <w:jc w:val="center"/>
        <w:rPr>
          <w:rFonts w:ascii="Arial" w:eastAsia="PMingLiU" w:hAnsi="Arial" w:cs="Arial"/>
          <w:b/>
          <w:sz w:val="24"/>
          <w:szCs w:val="24"/>
          <w:shd w:val="clear" w:color="auto" w:fill="FFFFFF" w:themeFill="background1"/>
          <w:lang w:eastAsia="en-US"/>
        </w:rPr>
      </w:pPr>
    </w:p>
    <w:p w14:paraId="3F08AF72" w14:textId="77777777" w:rsidR="00BA7270" w:rsidRDefault="00BA7270">
      <w:pPr>
        <w:shd w:val="clear" w:color="auto" w:fill="FFFFFF"/>
        <w:rPr>
          <w:rFonts w:ascii="Arial" w:hAnsi="Arial" w:cs="Arial"/>
          <w:color w:val="000000"/>
          <w:spacing w:val="6"/>
          <w:sz w:val="24"/>
          <w:szCs w:val="24"/>
        </w:rPr>
      </w:pPr>
    </w:p>
    <w:tbl>
      <w:tblPr>
        <w:tblStyle w:val="ac"/>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8287"/>
      </w:tblGrid>
      <w:tr w:rsidR="00BA7270" w14:paraId="1E06BFCD" w14:textId="77777777">
        <w:trPr>
          <w:trHeight w:val="225"/>
        </w:trPr>
        <w:tc>
          <w:tcPr>
            <w:tcW w:w="429" w:type="dxa"/>
          </w:tcPr>
          <w:p w14:paraId="4B3F7D88"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1.</w:t>
            </w:r>
          </w:p>
        </w:tc>
        <w:tc>
          <w:tcPr>
            <w:tcW w:w="8287" w:type="dxa"/>
          </w:tcPr>
          <w:p w14:paraId="5DBFB16E"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Инструкция для участника тендера…………………………………</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3</w:t>
            </w:r>
          </w:p>
        </w:tc>
      </w:tr>
      <w:tr w:rsidR="00BA7270" w14:paraId="62D2D013" w14:textId="77777777">
        <w:trPr>
          <w:trHeight w:val="234"/>
        </w:trPr>
        <w:tc>
          <w:tcPr>
            <w:tcW w:w="429" w:type="dxa"/>
          </w:tcPr>
          <w:p w14:paraId="03F8D219"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2.</w:t>
            </w:r>
          </w:p>
        </w:tc>
        <w:tc>
          <w:tcPr>
            <w:tcW w:w="8287" w:type="dxa"/>
          </w:tcPr>
          <w:p w14:paraId="7BA0CC84"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Коммерческая часть……………………………………………………</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7</w:t>
            </w:r>
          </w:p>
        </w:tc>
      </w:tr>
      <w:tr w:rsidR="00BA7270" w14:paraId="6DE563EE" w14:textId="77777777">
        <w:trPr>
          <w:trHeight w:val="228"/>
        </w:trPr>
        <w:tc>
          <w:tcPr>
            <w:tcW w:w="429" w:type="dxa"/>
          </w:tcPr>
          <w:p w14:paraId="4C8546F0"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3.</w:t>
            </w:r>
          </w:p>
        </w:tc>
        <w:tc>
          <w:tcPr>
            <w:tcW w:w="8287" w:type="dxa"/>
          </w:tcPr>
          <w:p w14:paraId="2FFF3D74"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Техническая часть……………………………………………………………8</w:t>
            </w:r>
          </w:p>
        </w:tc>
      </w:tr>
      <w:tr w:rsidR="00BA7270" w14:paraId="0340E9AB" w14:textId="77777777">
        <w:tc>
          <w:tcPr>
            <w:tcW w:w="429" w:type="dxa"/>
          </w:tcPr>
          <w:p w14:paraId="143784AB"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4.</w:t>
            </w:r>
          </w:p>
        </w:tc>
        <w:tc>
          <w:tcPr>
            <w:tcW w:w="8287" w:type="dxa"/>
          </w:tcPr>
          <w:p w14:paraId="30E95A7B" w14:textId="65090B6E" w:rsidR="00BA7270" w:rsidRDefault="00995F75">
            <w:pPr>
              <w:rPr>
                <w:rFonts w:ascii="Arial" w:hAnsi="Arial" w:cs="Arial"/>
                <w:color w:val="000000"/>
                <w:spacing w:val="6"/>
                <w:sz w:val="24"/>
                <w:szCs w:val="24"/>
              </w:rPr>
            </w:pPr>
            <w:r>
              <w:rPr>
                <w:rFonts w:ascii="Arial" w:hAnsi="Arial" w:cs="Arial"/>
                <w:color w:val="000000"/>
                <w:spacing w:val="6"/>
                <w:sz w:val="24"/>
                <w:szCs w:val="24"/>
              </w:rPr>
              <w:t>Образцы форм…………………………………………………………</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1</w:t>
            </w:r>
            <w:r w:rsidR="0025723B">
              <w:rPr>
                <w:rFonts w:ascii="Arial" w:hAnsi="Arial" w:cs="Arial"/>
                <w:color w:val="000000"/>
                <w:spacing w:val="6"/>
                <w:sz w:val="24"/>
                <w:szCs w:val="24"/>
              </w:rPr>
              <w:t>2</w:t>
            </w:r>
          </w:p>
        </w:tc>
      </w:tr>
    </w:tbl>
    <w:p w14:paraId="6C50F573" w14:textId="77777777" w:rsidR="00BA7270" w:rsidRDefault="00BA7270">
      <w:pPr>
        <w:shd w:val="clear" w:color="auto" w:fill="FFFFFF"/>
        <w:rPr>
          <w:rFonts w:ascii="Arial" w:hAnsi="Arial" w:cs="Arial"/>
          <w:color w:val="000000"/>
          <w:spacing w:val="6"/>
          <w:sz w:val="24"/>
          <w:szCs w:val="24"/>
        </w:rPr>
      </w:pPr>
    </w:p>
    <w:p w14:paraId="082FA324" w14:textId="7A70BEDE" w:rsidR="00250004" w:rsidRDefault="00995F75" w:rsidP="00250004">
      <w:pPr>
        <w:widowControl/>
        <w:autoSpaceDE/>
        <w:autoSpaceDN/>
        <w:adjustRightInd/>
        <w:rPr>
          <w:rFonts w:ascii="Arial" w:hAnsi="Arial" w:cs="Arial"/>
          <w:color w:val="000000"/>
          <w:spacing w:val="6"/>
          <w:sz w:val="24"/>
          <w:szCs w:val="24"/>
        </w:rPr>
      </w:pPr>
      <w:r>
        <w:rPr>
          <w:rFonts w:ascii="Arial" w:hAnsi="Arial" w:cs="Arial"/>
          <w:color w:val="000000"/>
          <w:spacing w:val="6"/>
          <w:sz w:val="24"/>
          <w:szCs w:val="24"/>
        </w:rPr>
        <w:br w:type="page"/>
      </w:r>
    </w:p>
    <w:p w14:paraId="52575172" w14:textId="77777777" w:rsidR="00250004" w:rsidRPr="00250004" w:rsidRDefault="00250004" w:rsidP="00250004">
      <w:pPr>
        <w:widowControl/>
        <w:autoSpaceDE/>
        <w:autoSpaceDN/>
        <w:adjustRightInd/>
        <w:rPr>
          <w:rFonts w:ascii="Arial" w:hAnsi="Arial" w:cs="Arial"/>
          <w:color w:val="000000"/>
          <w:spacing w:val="6"/>
          <w:sz w:val="24"/>
          <w:szCs w:val="24"/>
        </w:rPr>
      </w:pPr>
    </w:p>
    <w:p w14:paraId="77A18230" w14:textId="77777777" w:rsidR="00250004" w:rsidRDefault="00250004" w:rsidP="00250004">
      <w:pPr>
        <w:pStyle w:val="a5"/>
        <w:shd w:val="clear" w:color="auto" w:fill="FFFFFF"/>
        <w:ind w:left="0" w:firstLine="567"/>
        <w:jc w:val="center"/>
        <w:rPr>
          <w:rFonts w:ascii="Arial" w:hAnsi="Arial" w:cs="Arial"/>
          <w:b/>
          <w:bCs/>
          <w:color w:val="000000"/>
          <w:sz w:val="24"/>
          <w:szCs w:val="24"/>
        </w:rPr>
      </w:pPr>
      <w:r>
        <w:rPr>
          <w:rFonts w:ascii="Arial" w:hAnsi="Arial" w:cs="Arial"/>
          <w:b/>
          <w:bCs/>
          <w:color w:val="000000"/>
          <w:sz w:val="24"/>
          <w:szCs w:val="24"/>
        </w:rPr>
        <w:t>РАЗДЕЛ I. ИНСТРУКЦИЯ ДЛЯ УЧАСТНИКА ТЕНДЕРА</w:t>
      </w:r>
    </w:p>
    <w:p w14:paraId="1A9E37EA" w14:textId="77777777" w:rsidR="00250004" w:rsidRDefault="00250004" w:rsidP="00250004">
      <w:pPr>
        <w:shd w:val="clear" w:color="auto" w:fill="FFFFFF"/>
        <w:ind w:firstLine="567"/>
        <w:jc w:val="center"/>
        <w:rPr>
          <w:rFonts w:ascii="Arial" w:hAnsi="Arial" w:cs="Arial"/>
          <w:b/>
          <w:color w:val="000000"/>
          <w:sz w:val="24"/>
          <w:szCs w:val="24"/>
        </w:rPr>
      </w:pPr>
      <w:r>
        <w:rPr>
          <w:rFonts w:ascii="Arial" w:hAnsi="Arial" w:cs="Arial"/>
          <w:b/>
          <w:color w:val="000000"/>
          <w:sz w:val="24"/>
          <w:szCs w:val="24"/>
        </w:rPr>
        <w:t>ГЛАВА 1. ОБЩИЕ СВЕДЕНИЯ</w:t>
      </w:r>
    </w:p>
    <w:p w14:paraId="42D3BA04" w14:textId="77777777" w:rsidR="00250004" w:rsidRDefault="00250004" w:rsidP="00250004">
      <w:pPr>
        <w:shd w:val="clear" w:color="auto" w:fill="FFFFFF"/>
        <w:ind w:firstLine="567"/>
        <w:jc w:val="center"/>
        <w:rPr>
          <w:rFonts w:ascii="Arial" w:hAnsi="Arial" w:cs="Arial"/>
          <w:b/>
          <w:color w:val="000000"/>
          <w:sz w:val="24"/>
          <w:szCs w:val="24"/>
        </w:rPr>
      </w:pPr>
    </w:p>
    <w:p w14:paraId="4F93F329"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79E43F36"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Осие</w:t>
      </w:r>
      <w:proofErr w:type="spellEnd"/>
      <w:r>
        <w:rPr>
          <w:rFonts w:ascii="Arial" w:hAnsi="Arial" w:cs="Arial"/>
          <w:color w:val="000000"/>
          <w:sz w:val="24"/>
          <w:szCs w:val="24"/>
        </w:rPr>
        <w:t>, дом 5.</w:t>
      </w:r>
    </w:p>
    <w:p w14:paraId="4459FA38"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p>
    <w:p w14:paraId="4AE11D12" w14:textId="77777777" w:rsidR="00250004" w:rsidRDefault="00250004" w:rsidP="00250004">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Заказчика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39251681" w14:textId="77777777" w:rsidR="00250004" w:rsidRDefault="00250004" w:rsidP="00250004">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p>
    <w:p w14:paraId="5EDD19F8" w14:textId="79F20E29" w:rsidR="00250004" w:rsidRPr="005C7997" w:rsidRDefault="00250004" w:rsidP="00250004">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Муратов Жамшид тел.: (+99871) 205-55-55 (5202), </w:t>
      </w:r>
      <w:r w:rsidRPr="005C7997">
        <w:rPr>
          <w:rFonts w:ascii="Arial" w:hAnsi="Arial" w:cs="Arial"/>
          <w:sz w:val="24"/>
          <w:szCs w:val="24"/>
        </w:rPr>
        <w:t>e-</w:t>
      </w:r>
      <w:proofErr w:type="spellStart"/>
      <w:r w:rsidRPr="005C7997">
        <w:rPr>
          <w:rFonts w:ascii="Arial" w:hAnsi="Arial" w:cs="Arial"/>
          <w:sz w:val="24"/>
          <w:szCs w:val="24"/>
        </w:rPr>
        <w:t>mail</w:t>
      </w:r>
      <w:proofErr w:type="spellEnd"/>
      <w:r w:rsidRPr="005C7997">
        <w:rPr>
          <w:rFonts w:ascii="Arial" w:hAnsi="Arial" w:cs="Arial"/>
          <w:sz w:val="24"/>
          <w:szCs w:val="24"/>
        </w:rPr>
        <w:t xml:space="preserve">: </w:t>
      </w:r>
      <w:r w:rsidRPr="002B36D9">
        <w:rPr>
          <w:rFonts w:ascii="Arial" w:hAnsi="Arial" w:cs="Arial"/>
          <w:color w:val="000000"/>
          <w:sz w:val="24"/>
          <w:szCs w:val="24"/>
        </w:rPr>
        <w:t>j</w:t>
      </w:r>
      <w:r w:rsidRPr="00360FDC">
        <w:rPr>
          <w:rFonts w:ascii="Arial" w:hAnsi="Arial" w:cs="Arial"/>
          <w:color w:val="000000"/>
          <w:sz w:val="24"/>
          <w:szCs w:val="24"/>
        </w:rPr>
        <w:t>.</w:t>
      </w:r>
      <w:r w:rsidRPr="002B36D9">
        <w:rPr>
          <w:rFonts w:ascii="Arial" w:hAnsi="Arial" w:cs="Arial"/>
          <w:color w:val="000000"/>
          <w:sz w:val="24"/>
          <w:szCs w:val="24"/>
        </w:rPr>
        <w:t>muratov</w:t>
      </w:r>
      <w:r w:rsidRPr="00360FDC">
        <w:rPr>
          <w:rFonts w:ascii="Arial" w:hAnsi="Arial" w:cs="Arial"/>
          <w:color w:val="000000"/>
          <w:sz w:val="24"/>
          <w:szCs w:val="24"/>
        </w:rPr>
        <w:t>@</w:t>
      </w:r>
      <w:r w:rsidRPr="002B36D9">
        <w:rPr>
          <w:rFonts w:ascii="Arial" w:hAnsi="Arial" w:cs="Arial"/>
          <w:color w:val="000000"/>
          <w:sz w:val="24"/>
          <w:szCs w:val="24"/>
        </w:rPr>
        <w:t>ofb</w:t>
      </w:r>
      <w:r w:rsidRPr="00360FDC">
        <w:rPr>
          <w:rFonts w:ascii="Arial" w:hAnsi="Arial" w:cs="Arial"/>
          <w:color w:val="000000"/>
          <w:sz w:val="24"/>
          <w:szCs w:val="24"/>
        </w:rPr>
        <w:t>.</w:t>
      </w:r>
      <w:r w:rsidRPr="002B36D9">
        <w:rPr>
          <w:rFonts w:ascii="Arial" w:hAnsi="Arial" w:cs="Arial"/>
          <w:color w:val="000000"/>
          <w:sz w:val="24"/>
          <w:szCs w:val="24"/>
        </w:rPr>
        <w:t>uz</w:t>
      </w:r>
      <w:r w:rsidRPr="005C7997">
        <w:rPr>
          <w:rFonts w:ascii="Arial" w:hAnsi="Arial" w:cs="Arial"/>
          <w:color w:val="000000"/>
          <w:sz w:val="24"/>
          <w:szCs w:val="24"/>
        </w:rPr>
        <w:t xml:space="preserve"> </w:t>
      </w:r>
    </w:p>
    <w:p w14:paraId="633A2764"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Вид тендера - открытый.</w:t>
      </w:r>
    </w:p>
    <w:p w14:paraId="49062189" w14:textId="0B0E62CC" w:rsidR="00250004" w:rsidRPr="00C715FC"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Заказчика до 18 часов 00 минут </w:t>
      </w:r>
      <w:r w:rsidRPr="00C715FC">
        <w:rPr>
          <w:rFonts w:ascii="Arial" w:hAnsi="Arial" w:cs="Arial"/>
          <w:color w:val="000000"/>
          <w:sz w:val="24"/>
          <w:szCs w:val="24"/>
        </w:rPr>
        <w:t xml:space="preserve">15 августа 2025 г. по вышеуказанному адресу. </w:t>
      </w:r>
    </w:p>
    <w:p w14:paraId="0B41686D" w14:textId="77777777" w:rsidR="00250004" w:rsidRDefault="00250004" w:rsidP="00250004">
      <w:pPr>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674FE766"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продавцами, имеющие опыт поставки, внедрения и информационно-технической поддержки соответствующих объемов, закупаемой на тендерной основе товаров.</w:t>
      </w:r>
    </w:p>
    <w:p w14:paraId="7F6D3108"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Pr>
          <w:rFonts w:ascii="Arial" w:hAnsi="Arial" w:cs="Arial"/>
          <w:b/>
          <w:color w:val="000000"/>
          <w:sz w:val="24"/>
          <w:szCs w:val="24"/>
        </w:rPr>
        <w:t>Главе 2</w:t>
      </w:r>
      <w:r>
        <w:rPr>
          <w:rFonts w:ascii="Arial" w:hAnsi="Arial" w:cs="Arial"/>
          <w:color w:val="000000"/>
          <w:sz w:val="24"/>
          <w:szCs w:val="24"/>
        </w:rPr>
        <w:t xml:space="preserve"> настоящего раздела, представленных Участниками тендера. </w:t>
      </w:r>
    </w:p>
    <w:p w14:paraId="1AFEFF36" w14:textId="77777777" w:rsidR="00250004" w:rsidRDefault="00250004" w:rsidP="00250004">
      <w:pPr>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 xml:space="preserve">Тендерная документация размещается Заказчиком на специальном информационном портале и на официальном веб-сайте Заказчика одновременно с размещением объявления о проведении тендера. </w:t>
      </w:r>
    </w:p>
    <w:p w14:paraId="43918578" w14:textId="77777777" w:rsidR="00250004" w:rsidRDefault="00250004" w:rsidP="00250004">
      <w:pPr>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sz w:val="24"/>
          <w:szCs w:val="24"/>
          <w:lang w:val="uz-Cyrl-UZ"/>
        </w:rPr>
        <w:t>Участник тендера</w:t>
      </w:r>
      <w:r>
        <w:rPr>
          <w:rFonts w:ascii="Arial" w:hAnsi="Arial" w:cs="Arial"/>
          <w:sz w:val="24"/>
          <w:szCs w:val="24"/>
        </w:rPr>
        <w:t xml:space="preserve"> также может получить тендерную документацию у Рабочего органа, направив ему заявку. На основании полученной заявки тендерная документация будет направлена Рабочим органом </w:t>
      </w:r>
      <w:r>
        <w:rPr>
          <w:rFonts w:ascii="Arial" w:hAnsi="Arial" w:cs="Arial"/>
          <w:sz w:val="24"/>
          <w:szCs w:val="24"/>
          <w:lang w:val="uz-Cyrl-UZ"/>
        </w:rPr>
        <w:t>Участнику тендера</w:t>
      </w:r>
      <w:r>
        <w:rPr>
          <w:rFonts w:ascii="Arial" w:hAnsi="Arial" w:cs="Arial"/>
          <w:sz w:val="24"/>
          <w:szCs w:val="24"/>
        </w:rPr>
        <w:t xml:space="preserve"> по почте или передана нарочно его представителю, имеющего подписанную и скреплённую печатью</w:t>
      </w:r>
      <w:r>
        <w:rPr>
          <w:rFonts w:ascii="Arial" w:hAnsi="Arial" w:cs="Arial"/>
          <w:sz w:val="24"/>
          <w:szCs w:val="24"/>
          <w:lang w:val="uz-Cyrl-UZ"/>
        </w:rPr>
        <w:t xml:space="preserve"> </w:t>
      </w:r>
      <w:r>
        <w:rPr>
          <w:rFonts w:ascii="Arial" w:hAnsi="Arial" w:cs="Arial"/>
          <w:sz w:val="24"/>
          <w:szCs w:val="24"/>
        </w:rPr>
        <w:t>доверенность и паспорт</w:t>
      </w:r>
      <w:r>
        <w:rPr>
          <w:rFonts w:ascii="Arial" w:hAnsi="Arial" w:cs="Arial"/>
          <w:sz w:val="24"/>
          <w:szCs w:val="24"/>
          <w:lang w:val="uz-Cyrl-UZ"/>
        </w:rPr>
        <w:t xml:space="preserve"> представителя</w:t>
      </w:r>
      <w:r>
        <w:rPr>
          <w:rFonts w:ascii="Arial" w:hAnsi="Arial" w:cs="Arial"/>
          <w:sz w:val="24"/>
          <w:szCs w:val="24"/>
        </w:rPr>
        <w:t xml:space="preserve">. </w:t>
      </w:r>
    </w:p>
    <w:p w14:paraId="40BA380B" w14:textId="55D76525"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Вскрытие тендерных заявок состоится </w:t>
      </w:r>
      <w:r w:rsidR="008609E0" w:rsidRPr="00C715FC">
        <w:rPr>
          <w:rFonts w:ascii="Arial" w:hAnsi="Arial" w:cs="Arial"/>
          <w:color w:val="000000"/>
          <w:sz w:val="24"/>
          <w:szCs w:val="24"/>
        </w:rPr>
        <w:t>18</w:t>
      </w:r>
      <w:r w:rsidRPr="00C715FC">
        <w:rPr>
          <w:rFonts w:ascii="Arial" w:hAnsi="Arial" w:cs="Arial"/>
          <w:color w:val="000000"/>
          <w:sz w:val="24"/>
          <w:szCs w:val="24"/>
        </w:rPr>
        <w:t xml:space="preserve"> </w:t>
      </w:r>
      <w:r w:rsidR="008609E0" w:rsidRPr="00C715FC">
        <w:rPr>
          <w:rFonts w:ascii="Arial" w:hAnsi="Arial" w:cs="Arial"/>
          <w:color w:val="000000"/>
          <w:sz w:val="24"/>
          <w:szCs w:val="24"/>
        </w:rPr>
        <w:t>августа</w:t>
      </w:r>
      <w:r w:rsidRPr="00C715FC">
        <w:rPr>
          <w:rFonts w:ascii="Arial" w:hAnsi="Arial" w:cs="Arial"/>
          <w:color w:val="000000"/>
          <w:sz w:val="24"/>
          <w:szCs w:val="24"/>
        </w:rPr>
        <w:t xml:space="preserve"> 2025</w:t>
      </w:r>
      <w:r>
        <w:rPr>
          <w:rFonts w:ascii="Arial" w:hAnsi="Arial" w:cs="Arial"/>
          <w:color w:val="000000"/>
          <w:sz w:val="24"/>
          <w:szCs w:val="24"/>
        </w:rPr>
        <w:t xml:space="preserve"> года по вышеуказанному адресу.</w:t>
      </w:r>
    </w:p>
    <w:p w14:paraId="4304C39B"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Информация о проведении тендерных торгов публикуется на официальном сайте Банка «www.ofb.uz» и других информационных ресурсах, включая печатные издания, а также путем рассылки приглашений непосредственно потенциальным претендентам.</w:t>
      </w:r>
    </w:p>
    <w:p w14:paraId="28D0E155" w14:textId="77777777" w:rsidR="00250004" w:rsidRDefault="00250004" w:rsidP="00250004">
      <w:pPr>
        <w:pStyle w:val="a5"/>
        <w:shd w:val="clear" w:color="auto" w:fill="FFFFFF"/>
        <w:tabs>
          <w:tab w:val="left" w:pos="851"/>
        </w:tabs>
        <w:ind w:left="0" w:firstLine="567"/>
        <w:jc w:val="both"/>
        <w:rPr>
          <w:rFonts w:ascii="Arial" w:hAnsi="Arial" w:cs="Arial"/>
          <w:color w:val="000000"/>
          <w:sz w:val="24"/>
          <w:szCs w:val="24"/>
        </w:rPr>
      </w:pPr>
    </w:p>
    <w:p w14:paraId="03BBD8E6"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3F706820"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6FA84716"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392969A3"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4A15534D"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6A17E434"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112CEC0B"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4D9ED703"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09FAED67"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09348B9A"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02A2D699"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338DE1D5"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37F411B3" w14:textId="77777777" w:rsidR="00D81C5A" w:rsidRDefault="00D81C5A" w:rsidP="00250004">
      <w:pPr>
        <w:pStyle w:val="a5"/>
        <w:shd w:val="clear" w:color="auto" w:fill="FFFFFF"/>
        <w:tabs>
          <w:tab w:val="left" w:pos="851"/>
        </w:tabs>
        <w:ind w:left="0"/>
        <w:jc w:val="center"/>
        <w:rPr>
          <w:rFonts w:ascii="Arial" w:hAnsi="Arial" w:cs="Arial"/>
          <w:b/>
          <w:bCs/>
          <w:color w:val="000000"/>
          <w:sz w:val="24"/>
          <w:szCs w:val="24"/>
        </w:rPr>
      </w:pPr>
    </w:p>
    <w:p w14:paraId="7061536A" w14:textId="651D813E" w:rsidR="00250004" w:rsidRDefault="00250004" w:rsidP="00250004">
      <w:pPr>
        <w:pStyle w:val="a5"/>
        <w:shd w:val="clear" w:color="auto" w:fill="FFFFFF"/>
        <w:tabs>
          <w:tab w:val="left" w:pos="851"/>
        </w:tabs>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60CA0C08" w14:textId="77777777" w:rsidR="00250004" w:rsidRDefault="00250004" w:rsidP="00250004">
      <w:pPr>
        <w:shd w:val="clear" w:color="auto" w:fill="FFFFFF"/>
        <w:tabs>
          <w:tab w:val="left" w:pos="851"/>
        </w:tabs>
        <w:ind w:firstLine="567"/>
        <w:jc w:val="center"/>
        <w:rPr>
          <w:rFonts w:ascii="Arial" w:hAnsi="Arial" w:cs="Arial"/>
          <w:b/>
          <w:bCs/>
          <w:color w:val="000000"/>
          <w:sz w:val="24"/>
          <w:szCs w:val="24"/>
        </w:rPr>
      </w:pPr>
    </w:p>
    <w:p w14:paraId="423C78EE" w14:textId="77777777" w:rsidR="00250004" w:rsidRDefault="00250004" w:rsidP="00250004">
      <w:pPr>
        <w:pStyle w:val="a5"/>
        <w:numPr>
          <w:ilvl w:val="0"/>
          <w:numId w:val="5"/>
        </w:numPr>
        <w:shd w:val="clear" w:color="auto" w:fill="FFFFFF"/>
        <w:tabs>
          <w:tab w:val="left" w:pos="1134"/>
        </w:tabs>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24F81D20" w14:textId="77777777" w:rsidR="00250004" w:rsidRDefault="00250004" w:rsidP="00250004">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bCs/>
          <w:sz w:val="24"/>
          <w:szCs w:val="24"/>
        </w:rPr>
        <w:t>Учреждение (образование) Участника тендера не менее чем за 6 (шести) месяцев до объявления тендерных торгов;</w:t>
      </w:r>
    </w:p>
    <w:p w14:paraId="5D822638" w14:textId="77777777" w:rsidR="00250004" w:rsidRDefault="00250004" w:rsidP="00250004">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контрактам (договорам) с Заказчиком (в случае наличия опыта работы с Заказчиком) и другими лицами;</w:t>
      </w:r>
    </w:p>
    <w:p w14:paraId="65012B20" w14:textId="77777777" w:rsidR="00250004" w:rsidRDefault="00250004" w:rsidP="0025000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78E06355" w14:textId="77777777" w:rsidR="00250004" w:rsidRDefault="00250004" w:rsidP="0025000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534FA59F" w14:textId="77777777" w:rsidR="00250004" w:rsidRDefault="00250004" w:rsidP="00250004">
      <w:pPr>
        <w:widowControl/>
        <w:ind w:firstLine="570"/>
        <w:jc w:val="both"/>
        <w:rPr>
          <w:rFonts w:ascii="Arial" w:eastAsia="Calibri" w:hAnsi="Arial" w:cs="Arial"/>
          <w:noProof/>
          <w:sz w:val="24"/>
          <w:szCs w:val="24"/>
        </w:rPr>
      </w:pPr>
      <w:r>
        <w:rPr>
          <w:rFonts w:ascii="Arial" w:hAnsi="Arial" w:cs="Arial"/>
          <w:sz w:val="24"/>
          <w:szCs w:val="24"/>
        </w:rPr>
        <w:t xml:space="preserve">1.5. Участники тендера должны иметь </w:t>
      </w:r>
      <w:r>
        <w:rPr>
          <w:rFonts w:ascii="Arial" w:eastAsia="Calibri" w:hAnsi="Arial" w:cs="Arial"/>
          <w:noProof/>
          <w:sz w:val="24"/>
          <w:szCs w:val="24"/>
        </w:rPr>
        <w:t>необходимые технические, финансовые, материальные, кадровые и другие ресурсы для исполнения  заключаемого договора по результатам тендера;</w:t>
      </w:r>
    </w:p>
    <w:p w14:paraId="31919469" w14:textId="77777777" w:rsidR="00250004" w:rsidRDefault="00250004" w:rsidP="00250004">
      <w:pPr>
        <w:widowControl/>
        <w:ind w:firstLine="570"/>
        <w:jc w:val="both"/>
        <w:rPr>
          <w:rFonts w:ascii="Arial" w:eastAsia="Calibri" w:hAnsi="Arial" w:cs="Arial"/>
          <w:noProof/>
          <w:sz w:val="24"/>
          <w:szCs w:val="24"/>
        </w:rPr>
      </w:pPr>
      <w:r>
        <w:rPr>
          <w:rFonts w:ascii="Arial" w:hAnsi="Arial" w:cs="Arial"/>
          <w:sz w:val="24"/>
          <w:szCs w:val="24"/>
        </w:rPr>
        <w:t xml:space="preserve">1.6. Участники тендера не должны иметь </w:t>
      </w:r>
      <w:r>
        <w:rPr>
          <w:rFonts w:ascii="Arial" w:eastAsia="Calibri" w:hAnsi="Arial" w:cs="Arial"/>
          <w:noProof/>
          <w:sz w:val="24"/>
          <w:szCs w:val="24"/>
        </w:rPr>
        <w:t>задолженности по уплате налогов и других обязательных платежей и отсутствовал записи о них в Едином реестре недобросовестных исполнителей.</w:t>
      </w:r>
    </w:p>
    <w:p w14:paraId="38F75D35" w14:textId="77777777" w:rsidR="00250004" w:rsidRDefault="00250004" w:rsidP="00250004">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04BF84A9" w14:textId="77777777" w:rsidR="00250004" w:rsidRDefault="00250004" w:rsidP="0025000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Копия документа о государственной регистрации организации, заверенная Участником тендера;</w:t>
      </w:r>
    </w:p>
    <w:p w14:paraId="42510908" w14:textId="77777777" w:rsidR="00250004" w:rsidRDefault="00250004" w:rsidP="0025000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Общая информация об Участнике тендера </w:t>
      </w:r>
      <w:r>
        <w:rPr>
          <w:rFonts w:ascii="Arial" w:hAnsi="Arial" w:cs="Arial"/>
          <w:b/>
          <w:i/>
          <w:sz w:val="24"/>
          <w:szCs w:val="24"/>
        </w:rPr>
        <w:t xml:space="preserve">(согласно </w:t>
      </w:r>
      <w:r>
        <w:rPr>
          <w:rFonts w:ascii="Arial" w:hAnsi="Arial" w:cs="Arial"/>
          <w:b/>
          <w:i/>
          <w:iCs/>
          <w:sz w:val="24"/>
          <w:szCs w:val="24"/>
        </w:rPr>
        <w:t>Форме №1)</w:t>
      </w:r>
      <w:r>
        <w:rPr>
          <w:rFonts w:ascii="Arial" w:hAnsi="Arial" w:cs="Arial"/>
          <w:iCs/>
          <w:sz w:val="24"/>
          <w:szCs w:val="24"/>
        </w:rPr>
        <w:t>;</w:t>
      </w:r>
    </w:p>
    <w:p w14:paraId="39D4563E" w14:textId="77777777" w:rsidR="00250004" w:rsidRDefault="00250004" w:rsidP="00250004">
      <w:pPr>
        <w:pStyle w:val="111"/>
        <w:numPr>
          <w:ilvl w:val="0"/>
          <w:numId w:val="4"/>
        </w:numPr>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21FD564D" w14:textId="77777777" w:rsidR="00250004" w:rsidRDefault="00250004" w:rsidP="00250004">
      <w:pPr>
        <w:pStyle w:val="a5"/>
        <w:numPr>
          <w:ilvl w:val="0"/>
          <w:numId w:val="18"/>
        </w:numPr>
        <w:ind w:left="0" w:firstLine="567"/>
        <w:jc w:val="both"/>
        <w:rPr>
          <w:rFonts w:ascii="Arial" w:hAnsi="Arial" w:cs="Arial"/>
          <w:sz w:val="24"/>
          <w:szCs w:val="24"/>
        </w:rPr>
      </w:pPr>
      <w:r>
        <w:rPr>
          <w:rFonts w:ascii="Arial" w:hAnsi="Arial" w:cs="Arial"/>
          <w:sz w:val="24"/>
          <w:szCs w:val="24"/>
        </w:rPr>
        <w:t>не представившие в установленный срок необходимые документы для квалификационного отбора;</w:t>
      </w:r>
    </w:p>
    <w:p w14:paraId="0EE49048" w14:textId="77777777" w:rsidR="00250004" w:rsidRDefault="00250004" w:rsidP="00250004">
      <w:pPr>
        <w:pStyle w:val="a5"/>
        <w:numPr>
          <w:ilvl w:val="0"/>
          <w:numId w:val="18"/>
        </w:numPr>
        <w:ind w:left="0" w:firstLine="567"/>
        <w:jc w:val="both"/>
        <w:rPr>
          <w:rFonts w:ascii="Arial" w:hAnsi="Arial" w:cs="Arial"/>
          <w:sz w:val="24"/>
          <w:szCs w:val="24"/>
        </w:rPr>
      </w:pPr>
      <w:r>
        <w:rPr>
          <w:rFonts w:ascii="Arial" w:hAnsi="Arial" w:cs="Arial"/>
          <w:sz w:val="24"/>
          <w:szCs w:val="24"/>
        </w:rPr>
        <w:t>не отвечающие требованиям пунктов 1.1-1.6 настоящей главы Тендерной документации.</w:t>
      </w:r>
    </w:p>
    <w:p w14:paraId="717FD87E" w14:textId="77777777" w:rsidR="00250004" w:rsidRDefault="00250004" w:rsidP="00250004">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50A15EC5" w14:textId="77777777" w:rsidR="00250004" w:rsidRDefault="00250004" w:rsidP="00250004">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являются обязательными к представлению. В случае непредставления Участником тендера указанных документов, Тендерный комитет вправе не допускать его к участию в тендере.</w:t>
      </w:r>
    </w:p>
    <w:p w14:paraId="59BD954A" w14:textId="77777777" w:rsidR="00250004" w:rsidRDefault="00250004" w:rsidP="00250004">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59151D09" w14:textId="77777777" w:rsidR="00250004" w:rsidRDefault="00250004" w:rsidP="00250004">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1A07C45A" w14:textId="77777777" w:rsidR="00250004" w:rsidRDefault="00250004" w:rsidP="00250004">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Документы, оригиналы которых выданы Участнику тендера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3704819E" w14:textId="77777777" w:rsidR="00250004" w:rsidRDefault="00250004" w:rsidP="00250004">
      <w:pPr>
        <w:shd w:val="clear" w:color="auto" w:fill="FFFFFF"/>
        <w:jc w:val="both"/>
        <w:rPr>
          <w:rFonts w:ascii="Arial" w:hAnsi="Arial" w:cs="Arial"/>
          <w:sz w:val="24"/>
          <w:szCs w:val="24"/>
        </w:rPr>
      </w:pPr>
    </w:p>
    <w:p w14:paraId="26C4740F" w14:textId="77777777" w:rsidR="00D81C5A" w:rsidRDefault="00D81C5A" w:rsidP="00250004">
      <w:pPr>
        <w:shd w:val="clear" w:color="auto" w:fill="FFFFFF"/>
        <w:ind w:firstLine="567"/>
        <w:jc w:val="center"/>
        <w:rPr>
          <w:rFonts w:ascii="Arial" w:hAnsi="Arial" w:cs="Arial"/>
          <w:b/>
          <w:color w:val="000000"/>
          <w:sz w:val="24"/>
          <w:szCs w:val="24"/>
        </w:rPr>
      </w:pPr>
    </w:p>
    <w:p w14:paraId="322D3D11" w14:textId="77777777" w:rsidR="00D81C5A" w:rsidRDefault="00D81C5A" w:rsidP="00250004">
      <w:pPr>
        <w:shd w:val="clear" w:color="auto" w:fill="FFFFFF"/>
        <w:ind w:firstLine="567"/>
        <w:jc w:val="center"/>
        <w:rPr>
          <w:rFonts w:ascii="Arial" w:hAnsi="Arial" w:cs="Arial"/>
          <w:b/>
          <w:color w:val="000000"/>
          <w:sz w:val="24"/>
          <w:szCs w:val="24"/>
        </w:rPr>
      </w:pPr>
    </w:p>
    <w:p w14:paraId="04BF5C01" w14:textId="77777777" w:rsidR="00D81C5A" w:rsidRDefault="00D81C5A" w:rsidP="00250004">
      <w:pPr>
        <w:shd w:val="clear" w:color="auto" w:fill="FFFFFF"/>
        <w:ind w:firstLine="567"/>
        <w:jc w:val="center"/>
        <w:rPr>
          <w:rFonts w:ascii="Arial" w:hAnsi="Arial" w:cs="Arial"/>
          <w:b/>
          <w:color w:val="000000"/>
          <w:sz w:val="24"/>
          <w:szCs w:val="24"/>
        </w:rPr>
      </w:pPr>
    </w:p>
    <w:p w14:paraId="7B16C7D6" w14:textId="77777777" w:rsidR="00D81C5A" w:rsidRDefault="00D81C5A" w:rsidP="00250004">
      <w:pPr>
        <w:shd w:val="clear" w:color="auto" w:fill="FFFFFF"/>
        <w:ind w:firstLine="567"/>
        <w:jc w:val="center"/>
        <w:rPr>
          <w:rFonts w:ascii="Arial" w:hAnsi="Arial" w:cs="Arial"/>
          <w:b/>
          <w:color w:val="000000"/>
          <w:sz w:val="24"/>
          <w:szCs w:val="24"/>
        </w:rPr>
      </w:pPr>
    </w:p>
    <w:p w14:paraId="18F4EC53" w14:textId="77777777" w:rsidR="00D81C5A" w:rsidRDefault="00D81C5A" w:rsidP="00250004">
      <w:pPr>
        <w:shd w:val="clear" w:color="auto" w:fill="FFFFFF"/>
        <w:ind w:firstLine="567"/>
        <w:jc w:val="center"/>
        <w:rPr>
          <w:rFonts w:ascii="Arial" w:hAnsi="Arial" w:cs="Arial"/>
          <w:b/>
          <w:color w:val="000000"/>
          <w:sz w:val="24"/>
          <w:szCs w:val="24"/>
        </w:rPr>
      </w:pPr>
    </w:p>
    <w:p w14:paraId="2C751B80" w14:textId="77777777" w:rsidR="00D81C5A" w:rsidRDefault="00D81C5A" w:rsidP="00250004">
      <w:pPr>
        <w:shd w:val="clear" w:color="auto" w:fill="FFFFFF"/>
        <w:ind w:firstLine="567"/>
        <w:jc w:val="center"/>
        <w:rPr>
          <w:rFonts w:ascii="Arial" w:hAnsi="Arial" w:cs="Arial"/>
          <w:b/>
          <w:color w:val="000000"/>
          <w:sz w:val="24"/>
          <w:szCs w:val="24"/>
        </w:rPr>
      </w:pPr>
    </w:p>
    <w:p w14:paraId="348107CF" w14:textId="77777777" w:rsidR="00D81C5A" w:rsidRDefault="00D81C5A" w:rsidP="00250004">
      <w:pPr>
        <w:shd w:val="clear" w:color="auto" w:fill="FFFFFF"/>
        <w:ind w:firstLine="567"/>
        <w:jc w:val="center"/>
        <w:rPr>
          <w:rFonts w:ascii="Arial" w:hAnsi="Arial" w:cs="Arial"/>
          <w:b/>
          <w:color w:val="000000"/>
          <w:sz w:val="24"/>
          <w:szCs w:val="24"/>
        </w:rPr>
      </w:pPr>
    </w:p>
    <w:p w14:paraId="32526AA4" w14:textId="77777777" w:rsidR="00D81C5A" w:rsidRDefault="00D81C5A" w:rsidP="00250004">
      <w:pPr>
        <w:shd w:val="clear" w:color="auto" w:fill="FFFFFF"/>
        <w:ind w:firstLine="567"/>
        <w:jc w:val="center"/>
        <w:rPr>
          <w:rFonts w:ascii="Arial" w:hAnsi="Arial" w:cs="Arial"/>
          <w:b/>
          <w:color w:val="000000"/>
          <w:sz w:val="24"/>
          <w:szCs w:val="24"/>
        </w:rPr>
      </w:pPr>
    </w:p>
    <w:p w14:paraId="42ED6AD5" w14:textId="55156F0F" w:rsidR="00250004" w:rsidRDefault="00250004" w:rsidP="00250004">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t>ГЛАВА 3.</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 xml:space="preserve">ПРИEМ, ОЦЕНКА И </w:t>
      </w:r>
      <w:r>
        <w:rPr>
          <w:rFonts w:ascii="Arial" w:hAnsi="Arial" w:cs="Arial"/>
          <w:b/>
          <w:bCs/>
          <w:color w:val="000000"/>
          <w:sz w:val="24"/>
          <w:szCs w:val="24"/>
        </w:rPr>
        <w:br/>
        <w:t>СРОКИ РАССМОТРЕНИЯ ТЕНДЕРНЫХ ПРЕДЛОЖЕНИЙ</w:t>
      </w:r>
    </w:p>
    <w:p w14:paraId="29283E74" w14:textId="77777777" w:rsidR="00250004" w:rsidRDefault="00250004" w:rsidP="00250004">
      <w:pPr>
        <w:shd w:val="clear" w:color="auto" w:fill="FFFFFF"/>
        <w:ind w:firstLine="567"/>
        <w:jc w:val="both"/>
        <w:rPr>
          <w:rFonts w:ascii="Arial" w:hAnsi="Arial" w:cs="Arial"/>
          <w:b/>
          <w:bCs/>
          <w:color w:val="000000"/>
          <w:sz w:val="24"/>
          <w:szCs w:val="24"/>
        </w:rPr>
      </w:pPr>
    </w:p>
    <w:p w14:paraId="07F0B027" w14:textId="77777777" w:rsidR="00250004" w:rsidRDefault="00250004" w:rsidP="00250004">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 xml:space="preserve">Тендерные предложения должны быть представлены в опечатанных и завизированных уполномоченным на то представителем Участника тендера двойных конвертах. </w:t>
      </w:r>
    </w:p>
    <w:p w14:paraId="37A26AA3" w14:textId="77777777" w:rsidR="00250004" w:rsidRDefault="00250004" w:rsidP="00250004">
      <w:pPr>
        <w:pStyle w:val="a5"/>
        <w:shd w:val="clear" w:color="auto" w:fill="FFFFFF"/>
        <w:ind w:left="0" w:firstLine="567"/>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6CE1B7F8" w14:textId="77777777" w:rsidR="00250004" w:rsidRDefault="00250004" w:rsidP="00250004">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2A5B8D3F" w14:textId="77777777" w:rsidR="00250004" w:rsidRDefault="00250004" w:rsidP="00250004">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15466FF3" w14:textId="77777777" w:rsidR="00250004" w:rsidRDefault="00250004" w:rsidP="00250004">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4A416A62" w14:textId="77777777" w:rsidR="00250004" w:rsidRDefault="00250004" w:rsidP="00250004">
      <w:pPr>
        <w:numPr>
          <w:ilvl w:val="0"/>
          <w:numId w:val="7"/>
        </w:numPr>
        <w:ind w:left="0" w:firstLine="567"/>
        <w:jc w:val="both"/>
        <w:rPr>
          <w:rFonts w:ascii="Arial" w:hAnsi="Arial" w:cs="Arial"/>
          <w:sz w:val="24"/>
          <w:szCs w:val="24"/>
        </w:rPr>
      </w:pPr>
      <w:r>
        <w:rPr>
          <w:rFonts w:ascii="Arial" w:hAnsi="Arial" w:cs="Arial"/>
          <w:sz w:val="24"/>
          <w:szCs w:val="24"/>
        </w:rPr>
        <w:t>дата, установленная для приема предложений;</w:t>
      </w:r>
    </w:p>
    <w:p w14:paraId="4A9B18C7" w14:textId="77777777" w:rsidR="00250004" w:rsidRDefault="00250004" w:rsidP="00250004">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sz w:val="24"/>
          <w:szCs w:val="24"/>
        </w:rPr>
        <w:t>наименование, адрес Заказчика (адрес Заказчика указан в главе 1 Раздела I Тендерной документации).</w:t>
      </w:r>
    </w:p>
    <w:p w14:paraId="3B1268B4" w14:textId="77777777" w:rsidR="00250004" w:rsidRDefault="00250004" w:rsidP="00250004">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c указанием далее даты завершения подачи тендерных заявок, указанной в Тендерной документации;</w:t>
      </w:r>
    </w:p>
    <w:p w14:paraId="4C479622" w14:textId="77777777" w:rsidR="00250004" w:rsidRDefault="00250004" w:rsidP="00250004">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715780E6" w14:textId="77777777" w:rsidR="00250004" w:rsidRDefault="00250004" w:rsidP="00250004">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№2).</w:t>
      </w:r>
    </w:p>
    <w:p w14:paraId="44F8DCA2" w14:textId="77777777" w:rsidR="00250004" w:rsidRDefault="00250004" w:rsidP="00250004">
      <w:pPr>
        <w:pStyle w:val="a5"/>
        <w:numPr>
          <w:ilvl w:val="1"/>
          <w:numId w:val="8"/>
        </w:numPr>
        <w:ind w:left="0" w:firstLine="567"/>
        <w:jc w:val="both"/>
        <w:rPr>
          <w:rFonts w:ascii="Arial" w:hAnsi="Arial" w:cs="Arial"/>
          <w:b/>
          <w:sz w:val="24"/>
          <w:szCs w:val="24"/>
        </w:rPr>
      </w:pPr>
      <w:r>
        <w:rPr>
          <w:rFonts w:ascii="Arial" w:hAnsi="Arial" w:cs="Arial"/>
          <w:sz w:val="24"/>
          <w:szCs w:val="24"/>
        </w:rPr>
        <w:t>квалификационные документы согласно пункту 2 Главы 2 Раздела I настоящей Тендерной документации;</w:t>
      </w:r>
    </w:p>
    <w:p w14:paraId="1A350E0B" w14:textId="77777777" w:rsidR="00250004" w:rsidRDefault="00250004" w:rsidP="00250004">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06871A6" w14:textId="77777777" w:rsidR="00250004" w:rsidRDefault="00250004" w:rsidP="00250004">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№3)</w:t>
      </w:r>
      <w:r>
        <w:rPr>
          <w:rFonts w:ascii="Arial" w:hAnsi="Arial" w:cs="Arial"/>
          <w:sz w:val="24"/>
          <w:szCs w:val="24"/>
        </w:rPr>
        <w:t>;</w:t>
      </w:r>
    </w:p>
    <w:p w14:paraId="41DCA2E1" w14:textId="77777777" w:rsidR="00250004" w:rsidRDefault="00250004" w:rsidP="00250004">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предлагаемого товара согласно установленной форме </w:t>
      </w:r>
      <w:r>
        <w:rPr>
          <w:rFonts w:ascii="Arial" w:hAnsi="Arial" w:cs="Arial"/>
          <w:b/>
          <w:sz w:val="24"/>
          <w:szCs w:val="24"/>
        </w:rPr>
        <w:t>(Форма №4)</w:t>
      </w:r>
      <w:r>
        <w:rPr>
          <w:rFonts w:ascii="Arial" w:hAnsi="Arial" w:cs="Arial"/>
          <w:sz w:val="24"/>
          <w:szCs w:val="24"/>
        </w:rPr>
        <w:t>;</w:t>
      </w:r>
    </w:p>
    <w:p w14:paraId="486166B5" w14:textId="77777777" w:rsidR="00250004" w:rsidRDefault="00250004" w:rsidP="00250004">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5BAE153A" w14:textId="77777777" w:rsidR="00250004" w:rsidRDefault="00250004" w:rsidP="00250004">
      <w:pPr>
        <w:pStyle w:val="a5"/>
        <w:numPr>
          <w:ilvl w:val="2"/>
          <w:numId w:val="9"/>
        </w:numPr>
        <w:ind w:left="0" w:firstLine="567"/>
        <w:jc w:val="both"/>
        <w:rPr>
          <w:rFonts w:ascii="Arial" w:hAnsi="Arial" w:cs="Arial"/>
          <w:sz w:val="24"/>
          <w:szCs w:val="24"/>
        </w:rPr>
      </w:pPr>
      <w:r>
        <w:rPr>
          <w:rFonts w:ascii="Arial" w:hAnsi="Arial" w:cs="Arial"/>
          <w:sz w:val="24"/>
          <w:szCs w:val="24"/>
        </w:rPr>
        <w:t>технические и иные документы, указанные в Разделе III «Техническая часть» настоящей документации.</w:t>
      </w:r>
    </w:p>
    <w:p w14:paraId="40714C5B" w14:textId="77777777" w:rsidR="00250004" w:rsidRDefault="00250004" w:rsidP="00250004">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558B0351" w14:textId="77777777" w:rsidR="00250004" w:rsidRDefault="00250004" w:rsidP="00250004">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0B2679" w14:textId="77777777" w:rsidR="00250004" w:rsidRDefault="00250004" w:rsidP="00250004">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33CFC6F3" w14:textId="77777777" w:rsidR="00250004" w:rsidRDefault="00250004" w:rsidP="00250004">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45102DB2" w14:textId="77777777" w:rsidR="00250004" w:rsidRDefault="00250004" w:rsidP="00250004">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18B5E234" w14:textId="77777777" w:rsidR="00250004" w:rsidRDefault="00250004" w:rsidP="00250004">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14B3A4E2" w14:textId="77777777" w:rsidR="00250004" w:rsidRDefault="00250004" w:rsidP="00250004">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4AC92A39" w14:textId="77777777" w:rsidR="00250004" w:rsidRDefault="00250004" w:rsidP="00250004">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№5);</w:t>
      </w:r>
    </w:p>
    <w:p w14:paraId="2265A86C" w14:textId="77777777" w:rsidR="00250004" w:rsidRDefault="00250004" w:rsidP="00250004">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№6).</w:t>
      </w:r>
    </w:p>
    <w:p w14:paraId="30FAF74D" w14:textId="77777777" w:rsidR="00250004" w:rsidRDefault="00250004" w:rsidP="00250004">
      <w:pPr>
        <w:pStyle w:val="a5"/>
        <w:numPr>
          <w:ilvl w:val="2"/>
          <w:numId w:val="11"/>
        </w:numPr>
        <w:ind w:left="0" w:firstLine="567"/>
        <w:jc w:val="both"/>
        <w:rPr>
          <w:rFonts w:ascii="Arial" w:hAnsi="Arial" w:cs="Arial"/>
          <w:b/>
          <w:sz w:val="24"/>
          <w:szCs w:val="24"/>
        </w:rPr>
      </w:pPr>
      <w:r>
        <w:rPr>
          <w:rFonts w:ascii="Arial" w:hAnsi="Arial" w:cs="Arial"/>
          <w:sz w:val="24"/>
          <w:szCs w:val="24"/>
        </w:rPr>
        <w:t>документы и сведения, указанные в Разделе II «Коммерческая часть» настоящей документации.</w:t>
      </w:r>
    </w:p>
    <w:p w14:paraId="26EE0410" w14:textId="77777777" w:rsidR="00250004" w:rsidRDefault="00250004" w:rsidP="00250004">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141EB168" w14:textId="77777777" w:rsidR="00250004" w:rsidRDefault="00250004" w:rsidP="00250004">
      <w:pPr>
        <w:ind w:firstLine="567"/>
        <w:jc w:val="both"/>
        <w:rPr>
          <w:rFonts w:ascii="Arial" w:hAnsi="Arial" w:cs="Arial"/>
          <w:b/>
          <w:sz w:val="24"/>
          <w:szCs w:val="24"/>
        </w:rPr>
      </w:pPr>
      <w:r>
        <w:rPr>
          <w:rFonts w:ascii="Arial" w:hAnsi="Arial" w:cs="Arial"/>
          <w:b/>
          <w:sz w:val="24"/>
          <w:szCs w:val="24"/>
        </w:rPr>
        <w:t>На конверте с финансовой частью тендерного предложения должно быть указано следующее:</w:t>
      </w:r>
    </w:p>
    <w:p w14:paraId="7888A337" w14:textId="77777777" w:rsidR="00250004" w:rsidRDefault="00250004" w:rsidP="00250004">
      <w:pPr>
        <w:numPr>
          <w:ilvl w:val="0"/>
          <w:numId w:val="12"/>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2CEA7D47" w14:textId="77777777" w:rsidR="00250004" w:rsidRDefault="00250004" w:rsidP="00250004">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3AD4CFDB" w14:textId="77777777" w:rsidR="00250004" w:rsidRDefault="00250004" w:rsidP="00250004">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p>
    <w:p w14:paraId="1136CDD7" w14:textId="77777777" w:rsidR="00250004" w:rsidRDefault="00250004" w:rsidP="00250004">
      <w:pPr>
        <w:ind w:firstLine="567"/>
        <w:jc w:val="both"/>
        <w:rPr>
          <w:rFonts w:ascii="Arial" w:hAnsi="Arial" w:cs="Arial"/>
          <w:i/>
          <w:sz w:val="24"/>
          <w:szCs w:val="24"/>
        </w:rPr>
      </w:pPr>
      <w:r>
        <w:rPr>
          <w:rFonts w:ascii="Arial" w:hAnsi="Arial" w:cs="Arial"/>
          <w:i/>
          <w:sz w:val="24"/>
          <w:szCs w:val="24"/>
        </w:rPr>
        <w:lastRenderedPageBreak/>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E837D4E" w14:textId="77777777" w:rsidR="00250004" w:rsidRDefault="00250004" w:rsidP="00250004">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56B0F20"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473006C8" w14:textId="77777777" w:rsidR="00250004" w:rsidRDefault="00250004" w:rsidP="00250004">
      <w:pPr>
        <w:pStyle w:val="a5"/>
        <w:numPr>
          <w:ilvl w:val="0"/>
          <w:numId w:val="11"/>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№7)</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1880FD6D" w14:textId="77777777" w:rsidR="00250004" w:rsidRDefault="00250004" w:rsidP="00250004">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2786FF1D"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00F5BE13"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6E899DC4"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ведёт ответственный сотрудник Отдела закупок Административного Управления Заказчика.</w:t>
      </w:r>
    </w:p>
    <w:p w14:paraId="30765141"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461802F4"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22362A67"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13056A24"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51C5ADCF"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и будет проведена техническая оценка на основании критериев, установленных в тендерной документации.</w:t>
      </w:r>
    </w:p>
    <w:p w14:paraId="27A9CA06"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37B80A44"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A6EB47C"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40ED475"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представленных тендерных предложений, а также репутация участника тендера.</w:t>
      </w:r>
    </w:p>
    <w:p w14:paraId="77F97D6B"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(договор), то права на его заключение переходят к резервному участнику, имеющему наилучшие показатели после Победителя. </w:t>
      </w:r>
    </w:p>
    <w:p w14:paraId="394D67E2"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6997263C"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lastRenderedPageBreak/>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66A2C388" w14:textId="77777777" w:rsidR="00250004" w:rsidRDefault="00250004" w:rsidP="00250004">
      <w:pPr>
        <w:pStyle w:val="a5"/>
        <w:numPr>
          <w:ilvl w:val="0"/>
          <w:numId w:val="11"/>
        </w:numPr>
        <w:shd w:val="clear" w:color="auto" w:fill="FFFFFF"/>
        <w:ind w:left="0" w:firstLine="567"/>
        <w:jc w:val="both"/>
        <w:rPr>
          <w:rFonts w:ascii="Arial" w:hAnsi="Arial" w:cs="Arial"/>
          <w:i/>
          <w:sz w:val="24"/>
          <w:szCs w:val="24"/>
        </w:rPr>
      </w:pPr>
      <w:r>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Pr>
          <w:rFonts w:ascii="Arial" w:hAnsi="Arial" w:cs="Arial"/>
          <w:b/>
          <w:i/>
          <w:sz w:val="24"/>
          <w:szCs w:val="24"/>
        </w:rPr>
        <w:t>в пунктах 1-3 главы 3 раздела I документации</w:t>
      </w:r>
      <w:r>
        <w:rPr>
          <w:rFonts w:ascii="Arial" w:hAnsi="Arial" w:cs="Arial"/>
          <w:sz w:val="24"/>
          <w:szCs w:val="24"/>
        </w:rPr>
        <w:t xml:space="preserve">, с соответствующей надписью на конвертах («Изменения к тендерному предложению»), но не позднее объявленного срока закрытия приема тендерных предложений. </w:t>
      </w:r>
    </w:p>
    <w:p w14:paraId="0D341C4A"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232DFB3B"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Встречные предложения не рассматриваются. </w:t>
      </w:r>
    </w:p>
    <w:p w14:paraId="360BD0B0"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7E51C9FF"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 Тендерный комитет отстраняет участника от Тендера, если участник прямо или косвенно предлагает любому должностному лицу и/или работнику Заказчика вознаграждение в любой форме, предложение о найме на работу, либо любую ценную вещь или услугу с целью повлиять на совершение какого-либо действия, принятия решения.</w:t>
      </w:r>
    </w:p>
    <w:p w14:paraId="22BF4894"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1F5022DF"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календарных дней до срока окончания приема тендерных предложений.</w:t>
      </w:r>
    </w:p>
    <w:p w14:paraId="605674F7"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6FD20B28" w14:textId="77777777" w:rsidR="00250004" w:rsidRDefault="00250004" w:rsidP="00250004">
      <w:pPr>
        <w:pStyle w:val="111"/>
        <w:numPr>
          <w:ilvl w:val="0"/>
          <w:numId w:val="11"/>
        </w:numPr>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w:t>
      </w:r>
    </w:p>
    <w:p w14:paraId="6802FF28" w14:textId="77777777" w:rsidR="00250004" w:rsidRDefault="00250004" w:rsidP="00250004">
      <w:pPr>
        <w:pStyle w:val="111"/>
        <w:numPr>
          <w:ilvl w:val="0"/>
          <w:numId w:val="11"/>
        </w:numPr>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560384A9" w14:textId="77777777" w:rsidR="00250004" w:rsidRDefault="00250004" w:rsidP="00250004">
      <w:pPr>
        <w:pStyle w:val="111"/>
        <w:numPr>
          <w:ilvl w:val="0"/>
          <w:numId w:val="11"/>
        </w:numPr>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60052D25" w14:textId="77777777" w:rsidR="00250004" w:rsidRDefault="00250004" w:rsidP="00250004">
      <w:pPr>
        <w:pStyle w:val="111"/>
        <w:numPr>
          <w:ilvl w:val="0"/>
          <w:numId w:val="11"/>
        </w:numPr>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41A1D7E8" w14:textId="77777777" w:rsidR="00250004" w:rsidRDefault="00250004" w:rsidP="00250004">
      <w:pPr>
        <w:shd w:val="clear" w:color="auto" w:fill="FFFFFF"/>
        <w:ind w:firstLine="567"/>
        <w:jc w:val="center"/>
        <w:rPr>
          <w:rFonts w:ascii="Arial" w:hAnsi="Arial" w:cs="Arial"/>
          <w:b/>
          <w:bCs/>
          <w:color w:val="000000"/>
          <w:sz w:val="18"/>
          <w:szCs w:val="24"/>
        </w:rPr>
      </w:pPr>
    </w:p>
    <w:p w14:paraId="75A71B61" w14:textId="77777777" w:rsidR="00D81C5A" w:rsidRDefault="00D81C5A" w:rsidP="00250004">
      <w:pPr>
        <w:shd w:val="clear" w:color="auto" w:fill="FFFFFF"/>
        <w:jc w:val="center"/>
        <w:rPr>
          <w:rFonts w:ascii="Arial" w:hAnsi="Arial" w:cs="Arial"/>
          <w:b/>
          <w:bCs/>
          <w:color w:val="000000"/>
          <w:sz w:val="24"/>
          <w:szCs w:val="24"/>
        </w:rPr>
      </w:pPr>
    </w:p>
    <w:p w14:paraId="6B9DFB24" w14:textId="77777777" w:rsidR="00D81C5A" w:rsidRDefault="00D81C5A" w:rsidP="00250004">
      <w:pPr>
        <w:shd w:val="clear" w:color="auto" w:fill="FFFFFF"/>
        <w:jc w:val="center"/>
        <w:rPr>
          <w:rFonts w:ascii="Arial" w:hAnsi="Arial" w:cs="Arial"/>
          <w:b/>
          <w:bCs/>
          <w:color w:val="000000"/>
          <w:sz w:val="24"/>
          <w:szCs w:val="24"/>
        </w:rPr>
      </w:pPr>
    </w:p>
    <w:p w14:paraId="11120C02" w14:textId="77777777" w:rsidR="00D81C5A" w:rsidRDefault="00D81C5A" w:rsidP="00250004">
      <w:pPr>
        <w:shd w:val="clear" w:color="auto" w:fill="FFFFFF"/>
        <w:jc w:val="center"/>
        <w:rPr>
          <w:rFonts w:ascii="Arial" w:hAnsi="Arial" w:cs="Arial"/>
          <w:b/>
          <w:bCs/>
          <w:color w:val="000000"/>
          <w:sz w:val="24"/>
          <w:szCs w:val="24"/>
        </w:rPr>
      </w:pPr>
    </w:p>
    <w:p w14:paraId="0CCC11EF" w14:textId="77777777" w:rsidR="00D81C5A" w:rsidRDefault="00D81C5A" w:rsidP="00250004">
      <w:pPr>
        <w:shd w:val="clear" w:color="auto" w:fill="FFFFFF"/>
        <w:jc w:val="center"/>
        <w:rPr>
          <w:rFonts w:ascii="Arial" w:hAnsi="Arial" w:cs="Arial"/>
          <w:b/>
          <w:bCs/>
          <w:color w:val="000000"/>
          <w:sz w:val="24"/>
          <w:szCs w:val="24"/>
        </w:rPr>
      </w:pPr>
    </w:p>
    <w:p w14:paraId="14305BF9" w14:textId="77777777" w:rsidR="00D81C5A" w:rsidRDefault="00D81C5A" w:rsidP="00250004">
      <w:pPr>
        <w:shd w:val="clear" w:color="auto" w:fill="FFFFFF"/>
        <w:jc w:val="center"/>
        <w:rPr>
          <w:rFonts w:ascii="Arial" w:hAnsi="Arial" w:cs="Arial"/>
          <w:b/>
          <w:bCs/>
          <w:color w:val="000000"/>
          <w:sz w:val="24"/>
          <w:szCs w:val="24"/>
        </w:rPr>
      </w:pPr>
    </w:p>
    <w:p w14:paraId="5D9A8DF9" w14:textId="77777777" w:rsidR="00D81C5A" w:rsidRDefault="00D81C5A" w:rsidP="00250004">
      <w:pPr>
        <w:shd w:val="clear" w:color="auto" w:fill="FFFFFF"/>
        <w:jc w:val="center"/>
        <w:rPr>
          <w:rFonts w:ascii="Arial" w:hAnsi="Arial" w:cs="Arial"/>
          <w:b/>
          <w:bCs/>
          <w:color w:val="000000"/>
          <w:sz w:val="24"/>
          <w:szCs w:val="24"/>
        </w:rPr>
      </w:pPr>
    </w:p>
    <w:p w14:paraId="3DA8421F" w14:textId="77777777" w:rsidR="00D81C5A" w:rsidRDefault="00D81C5A" w:rsidP="00250004">
      <w:pPr>
        <w:shd w:val="clear" w:color="auto" w:fill="FFFFFF"/>
        <w:jc w:val="center"/>
        <w:rPr>
          <w:rFonts w:ascii="Arial" w:hAnsi="Arial" w:cs="Arial"/>
          <w:b/>
          <w:bCs/>
          <w:color w:val="000000"/>
          <w:sz w:val="24"/>
          <w:szCs w:val="24"/>
        </w:rPr>
      </w:pPr>
    </w:p>
    <w:p w14:paraId="68EDAE2F" w14:textId="77777777" w:rsidR="00D81C5A" w:rsidRDefault="00D81C5A" w:rsidP="00250004">
      <w:pPr>
        <w:shd w:val="clear" w:color="auto" w:fill="FFFFFF"/>
        <w:jc w:val="center"/>
        <w:rPr>
          <w:rFonts w:ascii="Arial" w:hAnsi="Arial" w:cs="Arial"/>
          <w:b/>
          <w:bCs/>
          <w:color w:val="000000"/>
          <w:sz w:val="24"/>
          <w:szCs w:val="24"/>
        </w:rPr>
      </w:pPr>
    </w:p>
    <w:p w14:paraId="176BA59C" w14:textId="77777777" w:rsidR="00D81C5A" w:rsidRDefault="00D81C5A" w:rsidP="00250004">
      <w:pPr>
        <w:shd w:val="clear" w:color="auto" w:fill="FFFFFF"/>
        <w:jc w:val="center"/>
        <w:rPr>
          <w:rFonts w:ascii="Arial" w:hAnsi="Arial" w:cs="Arial"/>
          <w:b/>
          <w:bCs/>
          <w:color w:val="000000"/>
          <w:sz w:val="24"/>
          <w:szCs w:val="24"/>
        </w:rPr>
      </w:pPr>
    </w:p>
    <w:p w14:paraId="48D4A77B" w14:textId="77777777" w:rsidR="00D81C5A" w:rsidRDefault="00D81C5A" w:rsidP="00250004">
      <w:pPr>
        <w:shd w:val="clear" w:color="auto" w:fill="FFFFFF"/>
        <w:jc w:val="center"/>
        <w:rPr>
          <w:rFonts w:ascii="Arial" w:hAnsi="Arial" w:cs="Arial"/>
          <w:b/>
          <w:bCs/>
          <w:color w:val="000000"/>
          <w:sz w:val="24"/>
          <w:szCs w:val="24"/>
        </w:rPr>
      </w:pPr>
    </w:p>
    <w:p w14:paraId="5F2457D6" w14:textId="77777777" w:rsidR="00D81C5A" w:rsidRDefault="00D81C5A" w:rsidP="00250004">
      <w:pPr>
        <w:shd w:val="clear" w:color="auto" w:fill="FFFFFF"/>
        <w:jc w:val="center"/>
        <w:rPr>
          <w:rFonts w:ascii="Arial" w:hAnsi="Arial" w:cs="Arial"/>
          <w:b/>
          <w:bCs/>
          <w:color w:val="000000"/>
          <w:sz w:val="24"/>
          <w:szCs w:val="24"/>
        </w:rPr>
      </w:pPr>
    </w:p>
    <w:p w14:paraId="165ED0B3" w14:textId="77777777" w:rsidR="00D81C5A" w:rsidRDefault="00D81C5A" w:rsidP="00250004">
      <w:pPr>
        <w:shd w:val="clear" w:color="auto" w:fill="FFFFFF"/>
        <w:jc w:val="center"/>
        <w:rPr>
          <w:rFonts w:ascii="Arial" w:hAnsi="Arial" w:cs="Arial"/>
          <w:b/>
          <w:bCs/>
          <w:color w:val="000000"/>
          <w:sz w:val="24"/>
          <w:szCs w:val="24"/>
        </w:rPr>
      </w:pPr>
    </w:p>
    <w:p w14:paraId="18BCC961" w14:textId="77777777" w:rsidR="00D81C5A" w:rsidRDefault="00D81C5A" w:rsidP="00250004">
      <w:pPr>
        <w:shd w:val="clear" w:color="auto" w:fill="FFFFFF"/>
        <w:jc w:val="center"/>
        <w:rPr>
          <w:rFonts w:ascii="Arial" w:hAnsi="Arial" w:cs="Arial"/>
          <w:b/>
          <w:bCs/>
          <w:color w:val="000000"/>
          <w:sz w:val="24"/>
          <w:szCs w:val="24"/>
        </w:rPr>
      </w:pPr>
    </w:p>
    <w:p w14:paraId="450C3EB3" w14:textId="77777777" w:rsidR="00D81C5A" w:rsidRDefault="00D81C5A" w:rsidP="00250004">
      <w:pPr>
        <w:shd w:val="clear" w:color="auto" w:fill="FFFFFF"/>
        <w:jc w:val="center"/>
        <w:rPr>
          <w:rFonts w:ascii="Arial" w:hAnsi="Arial" w:cs="Arial"/>
          <w:b/>
          <w:bCs/>
          <w:color w:val="000000"/>
          <w:sz w:val="24"/>
          <w:szCs w:val="24"/>
        </w:rPr>
      </w:pPr>
    </w:p>
    <w:p w14:paraId="608D68C8" w14:textId="77777777" w:rsidR="00D81C5A" w:rsidRDefault="00D81C5A" w:rsidP="00250004">
      <w:pPr>
        <w:shd w:val="clear" w:color="auto" w:fill="FFFFFF"/>
        <w:jc w:val="center"/>
        <w:rPr>
          <w:rFonts w:ascii="Arial" w:hAnsi="Arial" w:cs="Arial"/>
          <w:b/>
          <w:bCs/>
          <w:color w:val="000000"/>
          <w:sz w:val="24"/>
          <w:szCs w:val="24"/>
        </w:rPr>
      </w:pPr>
    </w:p>
    <w:p w14:paraId="242CC5D8" w14:textId="77777777" w:rsidR="00D81C5A" w:rsidRDefault="00D81C5A" w:rsidP="00250004">
      <w:pPr>
        <w:shd w:val="clear" w:color="auto" w:fill="FFFFFF"/>
        <w:jc w:val="center"/>
        <w:rPr>
          <w:rFonts w:ascii="Arial" w:hAnsi="Arial" w:cs="Arial"/>
          <w:b/>
          <w:bCs/>
          <w:color w:val="000000"/>
          <w:sz w:val="24"/>
          <w:szCs w:val="24"/>
        </w:rPr>
      </w:pPr>
    </w:p>
    <w:p w14:paraId="78E4B598" w14:textId="2BF9AB48" w:rsidR="00250004" w:rsidRDefault="00250004" w:rsidP="00250004">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II. КОММЕРЧЕСКАЯ </w:t>
      </w:r>
      <w:r>
        <w:rPr>
          <w:rFonts w:ascii="Arial" w:hAnsi="Arial" w:cs="Arial"/>
          <w:b/>
          <w:color w:val="000000"/>
          <w:sz w:val="24"/>
          <w:szCs w:val="24"/>
        </w:rPr>
        <w:t>ЧАСТЬ</w:t>
      </w:r>
    </w:p>
    <w:p w14:paraId="79179202" w14:textId="77777777" w:rsidR="00250004" w:rsidRDefault="00250004" w:rsidP="00250004">
      <w:pPr>
        <w:shd w:val="clear" w:color="auto" w:fill="FFFFFF"/>
        <w:ind w:firstLine="567"/>
        <w:jc w:val="center"/>
        <w:rPr>
          <w:rFonts w:ascii="Arial" w:hAnsi="Arial" w:cs="Arial"/>
          <w:b/>
          <w:color w:val="000000"/>
          <w:sz w:val="10"/>
          <w:szCs w:val="24"/>
        </w:rPr>
      </w:pPr>
    </w:p>
    <w:p w14:paraId="1849586E" w14:textId="6053CEC3" w:rsidR="00250004" w:rsidRPr="00C715FC" w:rsidRDefault="00250004" w:rsidP="00250004">
      <w:pPr>
        <w:jc w:val="center"/>
        <w:rPr>
          <w:rFonts w:ascii="Arial" w:hAnsi="Arial" w:cs="Arial"/>
          <w:sz w:val="24"/>
          <w:szCs w:val="24"/>
        </w:rPr>
      </w:pPr>
      <w:r>
        <w:rPr>
          <w:rFonts w:ascii="Arial" w:hAnsi="Arial" w:cs="Arial"/>
          <w:sz w:val="24"/>
          <w:szCs w:val="24"/>
        </w:rPr>
        <w:t xml:space="preserve">Наименование тендерных торгов: Тендер № </w:t>
      </w:r>
      <w:r w:rsidRPr="008609E0">
        <w:rPr>
          <w:rFonts w:ascii="Arial" w:hAnsi="Arial" w:cs="Arial"/>
          <w:sz w:val="24"/>
          <w:szCs w:val="24"/>
        </w:rPr>
        <w:t>ТD-</w:t>
      </w:r>
      <w:r w:rsidR="008609E0" w:rsidRPr="008609E0">
        <w:rPr>
          <w:rFonts w:ascii="Arial" w:hAnsi="Arial" w:cs="Arial"/>
          <w:sz w:val="24"/>
          <w:szCs w:val="24"/>
        </w:rPr>
        <w:t>06</w:t>
      </w:r>
      <w:r w:rsidRPr="008609E0">
        <w:rPr>
          <w:rFonts w:ascii="Arial" w:hAnsi="Arial" w:cs="Arial"/>
          <w:sz w:val="24"/>
          <w:szCs w:val="24"/>
        </w:rPr>
        <w:t>-DB-2025</w:t>
      </w:r>
      <w:r>
        <w:rPr>
          <w:rFonts w:ascii="Arial" w:hAnsi="Arial" w:cs="Arial"/>
          <w:sz w:val="24"/>
          <w:szCs w:val="24"/>
        </w:rPr>
        <w:t xml:space="preserve"> </w:t>
      </w:r>
      <w:r w:rsidRPr="00C715FC">
        <w:rPr>
          <w:rFonts w:ascii="Arial" w:hAnsi="Arial" w:cs="Arial"/>
          <w:sz w:val="24"/>
          <w:szCs w:val="24"/>
        </w:rPr>
        <w:t xml:space="preserve">поставка и внедрение системы предотвращения утечек конфиденциальной информации (DLP) в ЧАКБ </w:t>
      </w:r>
    </w:p>
    <w:p w14:paraId="50D2379F" w14:textId="77777777" w:rsidR="00250004" w:rsidRDefault="00250004" w:rsidP="00250004">
      <w:pPr>
        <w:jc w:val="center"/>
        <w:rPr>
          <w:rFonts w:ascii="Arial" w:hAnsi="Arial" w:cs="Arial"/>
          <w:sz w:val="24"/>
          <w:szCs w:val="24"/>
        </w:rPr>
      </w:pPr>
      <w:r w:rsidRPr="00C715FC">
        <w:rPr>
          <w:rFonts w:ascii="Arial" w:hAnsi="Arial" w:cs="Arial"/>
          <w:sz w:val="24"/>
          <w:szCs w:val="24"/>
        </w:rPr>
        <w:t xml:space="preserve">«Ориент </w:t>
      </w:r>
      <w:proofErr w:type="spellStart"/>
      <w:r w:rsidRPr="00C715FC">
        <w:rPr>
          <w:rFonts w:ascii="Arial" w:hAnsi="Arial" w:cs="Arial"/>
          <w:sz w:val="24"/>
          <w:szCs w:val="24"/>
        </w:rPr>
        <w:t>Финанс</w:t>
      </w:r>
      <w:proofErr w:type="spellEnd"/>
      <w:r w:rsidRPr="00C715FC">
        <w:rPr>
          <w:rFonts w:ascii="Arial" w:hAnsi="Arial" w:cs="Arial"/>
          <w:sz w:val="24"/>
          <w:szCs w:val="24"/>
        </w:rPr>
        <w:t>»</w:t>
      </w:r>
    </w:p>
    <w:p w14:paraId="2BACA96D" w14:textId="77777777" w:rsidR="00250004" w:rsidRDefault="00250004" w:rsidP="00250004">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Участник тендера должен представить предложение на весь требуемый программный комплекс</w:t>
      </w:r>
      <w:r>
        <w:rPr>
          <w:rFonts w:ascii="Arial" w:hAnsi="Arial" w:cs="Arial"/>
          <w:color w:val="000000"/>
          <w:spacing w:val="6"/>
          <w:sz w:val="24"/>
          <w:szCs w:val="24"/>
        </w:rPr>
        <w:t xml:space="preserve"> на базе программного обеспечение DLP</w:t>
      </w:r>
      <w:r>
        <w:rPr>
          <w:rFonts w:ascii="Arial" w:hAnsi="Arial" w:cs="Arial"/>
          <w:sz w:val="24"/>
          <w:szCs w:val="24"/>
        </w:rPr>
        <w:t xml:space="preserve"> (указан в разделе </w:t>
      </w:r>
      <w:r>
        <w:rPr>
          <w:rFonts w:ascii="Arial" w:hAnsi="Arial" w:cs="Arial"/>
          <w:sz w:val="24"/>
          <w:szCs w:val="24"/>
          <w:lang w:val="en-US"/>
        </w:rPr>
        <w:t>III</w:t>
      </w:r>
      <w:r>
        <w:rPr>
          <w:rFonts w:ascii="Arial" w:hAnsi="Arial" w:cs="Arial"/>
          <w:sz w:val="24"/>
          <w:szCs w:val="24"/>
        </w:rPr>
        <w:t xml:space="preserve">). </w:t>
      </w:r>
    </w:p>
    <w:p w14:paraId="19EC8C32"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Источник финансирования предстоящих закупок: собственные средства Заказчика.</w:t>
      </w:r>
    </w:p>
    <w:p w14:paraId="6716038B" w14:textId="77777777" w:rsidR="00250004" w:rsidRDefault="00250004" w:rsidP="00250004">
      <w:pPr>
        <w:pStyle w:val="a5"/>
        <w:numPr>
          <w:ilvl w:val="1"/>
          <w:numId w:val="7"/>
        </w:numPr>
        <w:shd w:val="clear" w:color="auto" w:fill="FFFFFF"/>
        <w:ind w:left="0" w:firstLine="567"/>
        <w:jc w:val="both"/>
        <w:rPr>
          <w:rFonts w:ascii="Arial" w:eastAsia="Calibri" w:hAnsi="Arial" w:cs="Arial"/>
          <w:sz w:val="24"/>
          <w:szCs w:val="24"/>
        </w:rPr>
      </w:pPr>
      <w:r>
        <w:rPr>
          <w:rFonts w:ascii="Arial" w:eastAsia="Calibri" w:hAnsi="Arial" w:cs="Arial"/>
          <w:sz w:val="24"/>
          <w:szCs w:val="24"/>
        </w:rPr>
        <w:t>Условия оплаты Системы предотвращения утечек конфиденциальной информации (DLP):</w:t>
      </w:r>
    </w:p>
    <w:p w14:paraId="5292E0FC" w14:textId="77777777" w:rsidR="00250004" w:rsidRDefault="00250004" w:rsidP="00250004">
      <w:pPr>
        <w:pStyle w:val="Normal1"/>
        <w:numPr>
          <w:ilvl w:val="0"/>
          <w:numId w:val="14"/>
        </w:numPr>
        <w:tabs>
          <w:tab w:val="clear" w:pos="720"/>
        </w:tabs>
        <w:suppressAutoHyphens/>
        <w:ind w:left="0" w:firstLine="567"/>
        <w:rPr>
          <w:rFonts w:ascii="Arial" w:hAnsi="Arial" w:cs="Arial"/>
          <w:szCs w:val="24"/>
        </w:rPr>
      </w:pPr>
      <w:r>
        <w:rPr>
          <w:rFonts w:ascii="Arial" w:hAnsi="Arial" w:cs="Arial"/>
          <w:szCs w:val="24"/>
        </w:rPr>
        <w:t xml:space="preserve"> Авансовый платеж: не более 30% от суммы контракта.</w:t>
      </w:r>
    </w:p>
    <w:p w14:paraId="67CDF631" w14:textId="77777777" w:rsidR="00250004" w:rsidRDefault="00250004" w:rsidP="00250004">
      <w:pPr>
        <w:pStyle w:val="Normal1"/>
        <w:numPr>
          <w:ilvl w:val="0"/>
          <w:numId w:val="14"/>
        </w:numPr>
        <w:tabs>
          <w:tab w:val="clear" w:pos="720"/>
        </w:tabs>
        <w:suppressAutoHyphens/>
        <w:ind w:left="0" w:firstLine="567"/>
        <w:rPr>
          <w:rFonts w:ascii="Arial" w:eastAsia="Times New Roman" w:hAnsi="Arial" w:cs="Arial"/>
          <w:szCs w:val="24"/>
        </w:rPr>
      </w:pPr>
      <w:r>
        <w:rPr>
          <w:rFonts w:ascii="Arial" w:hAnsi="Arial" w:cs="Arial"/>
          <w:szCs w:val="24"/>
        </w:rPr>
        <w:t xml:space="preserve"> остальная часть</w:t>
      </w:r>
      <w:r>
        <w:rPr>
          <w:rFonts w:ascii="Arial" w:eastAsia="Times New Roman" w:hAnsi="Arial" w:cs="Arial"/>
          <w:szCs w:val="24"/>
        </w:rPr>
        <w:t xml:space="preserve"> суммы контракта после поставки, внедрение </w:t>
      </w:r>
      <w:r>
        <w:rPr>
          <w:rFonts w:ascii="Arial" w:hAnsi="Arial" w:cs="Arial"/>
          <w:szCs w:val="24"/>
        </w:rPr>
        <w:t>системы предотвращения утечек конфиденциальной информации (DLP):</w:t>
      </w:r>
      <w:r>
        <w:rPr>
          <w:rFonts w:ascii="Arial" w:eastAsia="Times New Roman" w:hAnsi="Arial" w:cs="Arial"/>
          <w:szCs w:val="24"/>
        </w:rPr>
        <w:t xml:space="preserve"> после проведения инсталляции и подписания Акта приемо-сдаточных работ и внедрения комплекса в промышленную эксплуатацию. </w:t>
      </w:r>
    </w:p>
    <w:p w14:paraId="636A9D0D"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Валюта платежа:</w:t>
      </w:r>
    </w:p>
    <w:p w14:paraId="0C17E11B" w14:textId="77777777" w:rsidR="00250004" w:rsidRDefault="00250004" w:rsidP="00250004">
      <w:pPr>
        <w:pStyle w:val="21"/>
        <w:widowControl w:val="0"/>
        <w:numPr>
          <w:ilvl w:val="0"/>
          <w:numId w:val="15"/>
        </w:numPr>
        <w:ind w:left="0" w:firstLine="567"/>
        <w:rPr>
          <w:rFonts w:ascii="Arial" w:hAnsi="Arial" w:cs="Arial"/>
          <w:color w:val="000000"/>
          <w:szCs w:val="24"/>
        </w:rPr>
      </w:pPr>
      <w:r>
        <w:rPr>
          <w:rFonts w:ascii="Arial" w:hAnsi="Arial" w:cs="Arial"/>
          <w:snapToGrid/>
          <w:szCs w:val="24"/>
        </w:rPr>
        <w:t xml:space="preserve"> для отечественных </w:t>
      </w:r>
      <w:r>
        <w:rPr>
          <w:rFonts w:ascii="Arial" w:hAnsi="Arial" w:cs="Arial"/>
          <w:szCs w:val="24"/>
        </w:rPr>
        <w:t>продавцов</w:t>
      </w:r>
      <w:r>
        <w:rPr>
          <w:rFonts w:ascii="Arial" w:hAnsi="Arial" w:cs="Arial"/>
          <w:snapToGrid/>
          <w:szCs w:val="24"/>
        </w:rPr>
        <w:t>:</w:t>
      </w:r>
      <w:r>
        <w:rPr>
          <w:rFonts w:ascii="Arial" w:hAnsi="Arial" w:cs="Arial"/>
          <w:color w:val="000000"/>
          <w:szCs w:val="24"/>
        </w:rPr>
        <w:t xml:space="preserve"> Сум Республики Узбекистан;</w:t>
      </w:r>
    </w:p>
    <w:p w14:paraId="0B237312" w14:textId="77777777" w:rsidR="00250004" w:rsidRDefault="00250004" w:rsidP="00250004">
      <w:pPr>
        <w:pStyle w:val="21"/>
        <w:widowControl w:val="0"/>
        <w:numPr>
          <w:ilvl w:val="0"/>
          <w:numId w:val="15"/>
        </w:numPr>
        <w:ind w:left="0" w:firstLine="567"/>
        <w:rPr>
          <w:rFonts w:ascii="Arial" w:hAnsi="Arial" w:cs="Arial"/>
          <w:szCs w:val="24"/>
        </w:rPr>
      </w:pPr>
      <w:r>
        <w:rPr>
          <w:rFonts w:ascii="Arial" w:hAnsi="Arial" w:cs="Arial"/>
          <w:snapToGrid/>
          <w:szCs w:val="24"/>
        </w:rPr>
        <w:t xml:space="preserve"> для иностранных </w:t>
      </w:r>
      <w:r>
        <w:rPr>
          <w:rFonts w:ascii="Arial" w:hAnsi="Arial" w:cs="Arial"/>
          <w:szCs w:val="24"/>
        </w:rPr>
        <w:t>продавцов</w:t>
      </w:r>
      <w:r>
        <w:rPr>
          <w:rFonts w:ascii="Arial" w:hAnsi="Arial" w:cs="Arial"/>
          <w:snapToGrid/>
          <w:szCs w:val="24"/>
        </w:rPr>
        <w:t>:</w:t>
      </w:r>
      <w:r>
        <w:rPr>
          <w:rFonts w:ascii="Arial" w:hAnsi="Arial" w:cs="Arial"/>
          <w:szCs w:val="24"/>
        </w:rPr>
        <w:t xml:space="preserve"> Доллары США, Евро.</w:t>
      </w:r>
    </w:p>
    <w:p w14:paraId="6A023E19"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Цены на предлагаемые товары (работы и услуги) в тендерном предложении могут быть указаны в долл. США, Евро или в Сум Республики Узбекистан.</w:t>
      </w:r>
    </w:p>
    <w:p w14:paraId="731526A3"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 xml:space="preserve"> Срок поставки и внедрения системы предотвращения утечек конфиденциальной информации (DLP): не более 60 (шестидесяти) календарных дней со дня проведения авансового платежа. </w:t>
      </w:r>
    </w:p>
    <w:p w14:paraId="0D782817"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Продавец предоставляет гарантию на систему предотвращения утечек конфиденциальной информации (DLP): на срок 12 (двенадцать шесть) календарных месяцев с даты подписания Акта приемо-сдаточных работ и внедрения комплекса в эксплуатацию, что включает в себя информационно-техническую поддержку со стороны разработчика программного обеспечения и технической службы Продавца, обновление программного обеспечения.</w:t>
      </w:r>
    </w:p>
    <w:p w14:paraId="55A6AAFC"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Цена на поставку, внедрение системы предотвращения утечек конфиденциальной информации (DLP),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75FA5AF6"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Продавец несет ответственность перед Покупателем за дополнительные затраты по транспортировке и хранению, которые были вызваны отправкой по неправильному адресу или неудовлетворительной маркировкой.</w:t>
      </w:r>
    </w:p>
    <w:p w14:paraId="20809245"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С Победителем тендера заключается контракт (договор) по форме предоставленный со стороны Заказчика.</w:t>
      </w:r>
    </w:p>
    <w:p w14:paraId="7F782120" w14:textId="77777777" w:rsidR="00250004" w:rsidRDefault="00250004" w:rsidP="00250004">
      <w:pPr>
        <w:ind w:firstLine="567"/>
        <w:jc w:val="center"/>
        <w:rPr>
          <w:rFonts w:ascii="Arial" w:hAnsi="Arial" w:cs="Arial"/>
          <w:b/>
          <w:color w:val="000000"/>
          <w:sz w:val="16"/>
          <w:szCs w:val="24"/>
        </w:rPr>
      </w:pPr>
    </w:p>
    <w:p w14:paraId="1EA4A1F0" w14:textId="77777777" w:rsidR="00D81C5A" w:rsidRDefault="00D81C5A" w:rsidP="00250004">
      <w:pPr>
        <w:jc w:val="center"/>
        <w:rPr>
          <w:rFonts w:ascii="Arial" w:hAnsi="Arial" w:cs="Arial"/>
          <w:b/>
          <w:color w:val="000000"/>
          <w:sz w:val="24"/>
          <w:szCs w:val="24"/>
        </w:rPr>
      </w:pPr>
    </w:p>
    <w:p w14:paraId="6E9411E7" w14:textId="77777777" w:rsidR="00D81C5A" w:rsidRDefault="00D81C5A" w:rsidP="00250004">
      <w:pPr>
        <w:jc w:val="center"/>
        <w:rPr>
          <w:rFonts w:ascii="Arial" w:hAnsi="Arial" w:cs="Arial"/>
          <w:b/>
          <w:color w:val="000000"/>
          <w:sz w:val="24"/>
          <w:szCs w:val="24"/>
        </w:rPr>
      </w:pPr>
    </w:p>
    <w:p w14:paraId="5A30C904" w14:textId="77777777" w:rsidR="00D81C5A" w:rsidRDefault="00D81C5A" w:rsidP="00250004">
      <w:pPr>
        <w:jc w:val="center"/>
        <w:rPr>
          <w:rFonts w:ascii="Arial" w:hAnsi="Arial" w:cs="Arial"/>
          <w:b/>
          <w:color w:val="000000"/>
          <w:sz w:val="24"/>
          <w:szCs w:val="24"/>
        </w:rPr>
      </w:pPr>
    </w:p>
    <w:p w14:paraId="3C29AB1D" w14:textId="77777777" w:rsidR="00D81C5A" w:rsidRDefault="00D81C5A" w:rsidP="00250004">
      <w:pPr>
        <w:jc w:val="center"/>
        <w:rPr>
          <w:rFonts w:ascii="Arial" w:hAnsi="Arial" w:cs="Arial"/>
          <w:b/>
          <w:color w:val="000000"/>
          <w:sz w:val="24"/>
          <w:szCs w:val="24"/>
        </w:rPr>
      </w:pPr>
    </w:p>
    <w:p w14:paraId="121E88AA" w14:textId="77777777" w:rsidR="00D81C5A" w:rsidRDefault="00D81C5A" w:rsidP="00250004">
      <w:pPr>
        <w:jc w:val="center"/>
        <w:rPr>
          <w:rFonts w:ascii="Arial" w:hAnsi="Arial" w:cs="Arial"/>
          <w:b/>
          <w:color w:val="000000"/>
          <w:sz w:val="24"/>
          <w:szCs w:val="24"/>
        </w:rPr>
      </w:pPr>
    </w:p>
    <w:p w14:paraId="5E6A9752" w14:textId="77777777" w:rsidR="00D81C5A" w:rsidRDefault="00D81C5A" w:rsidP="00250004">
      <w:pPr>
        <w:jc w:val="center"/>
        <w:rPr>
          <w:rFonts w:ascii="Arial" w:hAnsi="Arial" w:cs="Arial"/>
          <w:b/>
          <w:color w:val="000000"/>
          <w:sz w:val="24"/>
          <w:szCs w:val="24"/>
        </w:rPr>
      </w:pPr>
    </w:p>
    <w:p w14:paraId="2E8F6B07" w14:textId="77777777" w:rsidR="00D81C5A" w:rsidRDefault="00D81C5A" w:rsidP="00250004">
      <w:pPr>
        <w:jc w:val="center"/>
        <w:rPr>
          <w:rFonts w:ascii="Arial" w:hAnsi="Arial" w:cs="Arial"/>
          <w:b/>
          <w:color w:val="000000"/>
          <w:sz w:val="24"/>
          <w:szCs w:val="24"/>
        </w:rPr>
      </w:pPr>
    </w:p>
    <w:p w14:paraId="42035383" w14:textId="77777777" w:rsidR="00D81C5A" w:rsidRDefault="00D81C5A" w:rsidP="00250004">
      <w:pPr>
        <w:jc w:val="center"/>
        <w:rPr>
          <w:rFonts w:ascii="Arial" w:hAnsi="Arial" w:cs="Arial"/>
          <w:b/>
          <w:color w:val="000000"/>
          <w:sz w:val="24"/>
          <w:szCs w:val="24"/>
        </w:rPr>
      </w:pPr>
    </w:p>
    <w:p w14:paraId="7BBC2266" w14:textId="77777777" w:rsidR="00D81C5A" w:rsidRDefault="00D81C5A" w:rsidP="00250004">
      <w:pPr>
        <w:jc w:val="center"/>
        <w:rPr>
          <w:rFonts w:ascii="Arial" w:hAnsi="Arial" w:cs="Arial"/>
          <w:b/>
          <w:color w:val="000000"/>
          <w:sz w:val="24"/>
          <w:szCs w:val="24"/>
        </w:rPr>
      </w:pPr>
    </w:p>
    <w:p w14:paraId="124E7DEE" w14:textId="77777777" w:rsidR="00D81C5A" w:rsidRDefault="00D81C5A" w:rsidP="00250004">
      <w:pPr>
        <w:jc w:val="center"/>
        <w:rPr>
          <w:rFonts w:ascii="Arial" w:hAnsi="Arial" w:cs="Arial"/>
          <w:b/>
          <w:color w:val="000000"/>
          <w:sz w:val="24"/>
          <w:szCs w:val="24"/>
        </w:rPr>
      </w:pPr>
    </w:p>
    <w:p w14:paraId="3E79B6DC" w14:textId="77777777" w:rsidR="00D81C5A" w:rsidRDefault="00D81C5A" w:rsidP="00250004">
      <w:pPr>
        <w:jc w:val="center"/>
        <w:rPr>
          <w:rFonts w:ascii="Arial" w:hAnsi="Arial" w:cs="Arial"/>
          <w:b/>
          <w:color w:val="000000"/>
          <w:sz w:val="24"/>
          <w:szCs w:val="24"/>
        </w:rPr>
      </w:pPr>
    </w:p>
    <w:p w14:paraId="7AB19E49" w14:textId="77777777" w:rsidR="00D81C5A" w:rsidRDefault="00D81C5A" w:rsidP="00250004">
      <w:pPr>
        <w:jc w:val="center"/>
        <w:rPr>
          <w:rFonts w:ascii="Arial" w:hAnsi="Arial" w:cs="Arial"/>
          <w:b/>
          <w:color w:val="000000"/>
          <w:sz w:val="24"/>
          <w:szCs w:val="24"/>
        </w:rPr>
      </w:pPr>
    </w:p>
    <w:p w14:paraId="57796144" w14:textId="77777777" w:rsidR="00D81C5A" w:rsidRDefault="00D81C5A" w:rsidP="00250004">
      <w:pPr>
        <w:jc w:val="center"/>
        <w:rPr>
          <w:rFonts w:ascii="Arial" w:hAnsi="Arial" w:cs="Arial"/>
          <w:b/>
          <w:color w:val="000000"/>
          <w:sz w:val="24"/>
          <w:szCs w:val="24"/>
        </w:rPr>
      </w:pPr>
    </w:p>
    <w:p w14:paraId="09FFF8FD" w14:textId="77777777" w:rsidR="00D81C5A" w:rsidRDefault="00D81C5A" w:rsidP="00250004">
      <w:pPr>
        <w:jc w:val="center"/>
        <w:rPr>
          <w:rFonts w:ascii="Arial" w:hAnsi="Arial" w:cs="Arial"/>
          <w:b/>
          <w:color w:val="000000"/>
          <w:sz w:val="24"/>
          <w:szCs w:val="24"/>
        </w:rPr>
      </w:pPr>
    </w:p>
    <w:p w14:paraId="2BE8B067" w14:textId="77777777" w:rsidR="00B91017" w:rsidRDefault="00B91017" w:rsidP="00250004">
      <w:pPr>
        <w:jc w:val="center"/>
        <w:rPr>
          <w:rFonts w:ascii="Arial" w:hAnsi="Arial" w:cs="Arial"/>
          <w:b/>
          <w:color w:val="000000"/>
          <w:sz w:val="24"/>
          <w:szCs w:val="24"/>
        </w:rPr>
      </w:pPr>
    </w:p>
    <w:p w14:paraId="3931BD88" w14:textId="77777777" w:rsidR="00B91017" w:rsidRDefault="00B91017" w:rsidP="00250004">
      <w:pPr>
        <w:jc w:val="center"/>
        <w:rPr>
          <w:rFonts w:ascii="Arial" w:hAnsi="Arial" w:cs="Arial"/>
          <w:b/>
          <w:color w:val="000000"/>
          <w:sz w:val="24"/>
          <w:szCs w:val="24"/>
        </w:rPr>
      </w:pPr>
    </w:p>
    <w:p w14:paraId="069E2C4A" w14:textId="77777777" w:rsidR="00B91017" w:rsidRDefault="00B91017" w:rsidP="00250004">
      <w:pPr>
        <w:jc w:val="center"/>
        <w:rPr>
          <w:rFonts w:ascii="Arial" w:hAnsi="Arial" w:cs="Arial"/>
          <w:b/>
          <w:color w:val="000000"/>
          <w:sz w:val="24"/>
          <w:szCs w:val="24"/>
        </w:rPr>
      </w:pPr>
    </w:p>
    <w:p w14:paraId="479B46C4" w14:textId="77777777" w:rsidR="00B91017" w:rsidRDefault="00B91017" w:rsidP="00250004">
      <w:pPr>
        <w:jc w:val="center"/>
        <w:rPr>
          <w:rFonts w:ascii="Arial" w:hAnsi="Arial" w:cs="Arial"/>
          <w:b/>
          <w:color w:val="000000"/>
          <w:sz w:val="24"/>
          <w:szCs w:val="24"/>
        </w:rPr>
      </w:pPr>
    </w:p>
    <w:p w14:paraId="3E9BD471" w14:textId="7D15C7B4" w:rsidR="00250004" w:rsidRDefault="00250004" w:rsidP="00250004">
      <w:pPr>
        <w:jc w:val="center"/>
        <w:rPr>
          <w:rFonts w:ascii="Arial" w:hAnsi="Arial" w:cs="Arial"/>
          <w:b/>
          <w:bCs/>
          <w:color w:val="000000"/>
          <w:sz w:val="24"/>
          <w:szCs w:val="24"/>
        </w:rPr>
      </w:pPr>
      <w:bookmarkStart w:id="0" w:name="_GoBack"/>
      <w:bookmarkEnd w:id="0"/>
      <w:r>
        <w:rPr>
          <w:rFonts w:ascii="Arial" w:hAnsi="Arial" w:cs="Arial"/>
          <w:b/>
          <w:color w:val="000000"/>
          <w:sz w:val="24"/>
          <w:szCs w:val="24"/>
        </w:rPr>
        <w:t xml:space="preserve">РАЗДЕЛ </w:t>
      </w:r>
      <w:r>
        <w:rPr>
          <w:rFonts w:ascii="Arial" w:hAnsi="Arial" w:cs="Arial"/>
          <w:b/>
          <w:bCs/>
          <w:color w:val="000000"/>
          <w:sz w:val="24"/>
          <w:szCs w:val="24"/>
        </w:rPr>
        <w:t>III. ТЕХНИЧЕСКАЯ ЧАСТЬ</w:t>
      </w:r>
    </w:p>
    <w:p w14:paraId="7B31CACA" w14:textId="77777777" w:rsidR="00250004" w:rsidRDefault="00250004" w:rsidP="00250004">
      <w:pPr>
        <w:ind w:firstLine="567"/>
        <w:jc w:val="center"/>
        <w:rPr>
          <w:rFonts w:ascii="Arial" w:hAnsi="Arial" w:cs="Arial"/>
          <w:b/>
          <w:bCs/>
          <w:color w:val="000000"/>
          <w:sz w:val="8"/>
          <w:szCs w:val="24"/>
        </w:rPr>
      </w:pPr>
    </w:p>
    <w:p w14:paraId="403D9C1F" w14:textId="77777777" w:rsidR="00250004" w:rsidRPr="008C1E18" w:rsidRDefault="00250004" w:rsidP="00250004">
      <w:pPr>
        <w:pStyle w:val="a5"/>
        <w:numPr>
          <w:ilvl w:val="0"/>
          <w:numId w:val="16"/>
        </w:numPr>
        <w:ind w:left="0" w:firstLine="567"/>
        <w:jc w:val="both"/>
        <w:rPr>
          <w:rFonts w:ascii="Arial" w:hAnsi="Arial" w:cs="Arial"/>
          <w:sz w:val="24"/>
          <w:szCs w:val="24"/>
        </w:rPr>
      </w:pPr>
      <w:r w:rsidRPr="008C1E18">
        <w:rPr>
          <w:rFonts w:ascii="Arial" w:hAnsi="Arial" w:cs="Arial"/>
          <w:sz w:val="24"/>
          <w:szCs w:val="24"/>
        </w:rPr>
        <w:t>Количество, перечень и технические характеристики закупаемого программного комплекса</w:t>
      </w:r>
      <w:r w:rsidRPr="008C1E18">
        <w:rPr>
          <w:rFonts w:ascii="Arial" w:hAnsi="Arial" w:cs="Arial"/>
          <w:color w:val="000000"/>
          <w:spacing w:val="6"/>
          <w:sz w:val="24"/>
          <w:szCs w:val="24"/>
        </w:rPr>
        <w:t xml:space="preserve"> на базе программного обеспечение DLP</w:t>
      </w:r>
      <w:r w:rsidRPr="008C1E18">
        <w:rPr>
          <w:rFonts w:ascii="Arial" w:hAnsi="Arial" w:cs="Arial"/>
          <w:sz w:val="24"/>
          <w:szCs w:val="24"/>
        </w:rPr>
        <w:t xml:space="preserve"> указаны в Технической спецификации (далее «Техническое задание»), которая является неотъемлемой частью настоящей Тендерной документации.</w:t>
      </w:r>
    </w:p>
    <w:p w14:paraId="169B2B1B" w14:textId="77777777" w:rsidR="00250004" w:rsidRPr="008C1E18" w:rsidRDefault="00250004" w:rsidP="00250004">
      <w:pPr>
        <w:pStyle w:val="a5"/>
        <w:numPr>
          <w:ilvl w:val="0"/>
          <w:numId w:val="16"/>
        </w:numPr>
        <w:ind w:left="0" w:firstLine="567"/>
        <w:jc w:val="both"/>
        <w:rPr>
          <w:rFonts w:ascii="Arial" w:hAnsi="Arial" w:cs="Arial"/>
          <w:sz w:val="24"/>
          <w:szCs w:val="24"/>
        </w:rPr>
      </w:pPr>
      <w:r w:rsidRPr="008C1E18">
        <w:rPr>
          <w:rFonts w:ascii="Arial" w:hAnsi="Arial" w:cs="Arial"/>
          <w:sz w:val="24"/>
          <w:szCs w:val="24"/>
        </w:rPr>
        <w:t xml:space="preserve">Технические характеристики предлагаемого Участником тендера программного комплекса </w:t>
      </w:r>
      <w:r w:rsidRPr="008C1E18">
        <w:rPr>
          <w:rFonts w:ascii="Arial" w:hAnsi="Arial" w:cs="Arial"/>
          <w:color w:val="000000"/>
          <w:spacing w:val="6"/>
          <w:sz w:val="24"/>
          <w:szCs w:val="24"/>
        </w:rPr>
        <w:t>на базе программного обеспечение DLP</w:t>
      </w:r>
      <w:r w:rsidRPr="008C1E18">
        <w:rPr>
          <w:rFonts w:ascii="Arial" w:hAnsi="Arial" w:cs="Arial"/>
          <w:sz w:val="24"/>
          <w:szCs w:val="24"/>
        </w:rPr>
        <w:t xml:space="preserve"> могут быть лучшими, но не должны иметь значений худших, чем указанные в Техническом задании.</w:t>
      </w:r>
    </w:p>
    <w:p w14:paraId="59D1561E" w14:textId="77777777" w:rsidR="00250004" w:rsidRPr="008C1E18" w:rsidRDefault="00250004" w:rsidP="00250004">
      <w:pPr>
        <w:pStyle w:val="a5"/>
        <w:numPr>
          <w:ilvl w:val="0"/>
          <w:numId w:val="16"/>
        </w:numPr>
        <w:shd w:val="clear" w:color="auto" w:fill="FFFFFF"/>
        <w:ind w:left="0" w:firstLine="567"/>
        <w:jc w:val="both"/>
        <w:rPr>
          <w:rFonts w:ascii="Arial" w:hAnsi="Arial" w:cs="Arial"/>
          <w:sz w:val="24"/>
          <w:szCs w:val="24"/>
        </w:rPr>
      </w:pPr>
      <w:r w:rsidRPr="008C1E18">
        <w:rPr>
          <w:rFonts w:ascii="Arial" w:hAnsi="Arial" w:cs="Arial"/>
          <w:sz w:val="24"/>
          <w:szCs w:val="24"/>
        </w:rPr>
        <w:t xml:space="preserve">В рамках тендерных торгов Участник тендера должен представить тендерное предложение на продажу всего программного комплекса </w:t>
      </w:r>
      <w:r w:rsidRPr="008C1E18">
        <w:rPr>
          <w:rFonts w:ascii="Arial" w:hAnsi="Arial" w:cs="Arial"/>
          <w:color w:val="000000"/>
          <w:spacing w:val="6"/>
          <w:sz w:val="24"/>
          <w:szCs w:val="24"/>
        </w:rPr>
        <w:t>на базе программного обеспечение DLP</w:t>
      </w:r>
      <w:r w:rsidRPr="008C1E18">
        <w:rPr>
          <w:rFonts w:ascii="Arial" w:hAnsi="Arial" w:cs="Arial"/>
          <w:sz w:val="24"/>
          <w:szCs w:val="24"/>
        </w:rPr>
        <w:t>.</w:t>
      </w:r>
    </w:p>
    <w:p w14:paraId="4EE1964A" w14:textId="77777777" w:rsidR="00250004" w:rsidRPr="008C1E18" w:rsidRDefault="00250004" w:rsidP="00250004">
      <w:pPr>
        <w:pStyle w:val="a5"/>
        <w:numPr>
          <w:ilvl w:val="0"/>
          <w:numId w:val="16"/>
        </w:numPr>
        <w:shd w:val="clear" w:color="auto" w:fill="FFFFFF"/>
        <w:ind w:left="0" w:firstLine="567"/>
        <w:jc w:val="both"/>
        <w:rPr>
          <w:rFonts w:ascii="Arial" w:hAnsi="Arial" w:cs="Arial"/>
          <w:sz w:val="24"/>
          <w:szCs w:val="24"/>
        </w:rPr>
      </w:pPr>
      <w:r w:rsidRPr="008C1E18">
        <w:rPr>
          <w:rFonts w:ascii="Arial" w:hAnsi="Arial" w:cs="Arial"/>
          <w:sz w:val="24"/>
          <w:szCs w:val="24"/>
        </w:rPr>
        <w:t>Участник тендера вместе с тендерным предложением (в конверте с технической частью предложения) должен представить следующую техническую и иную документацию:</w:t>
      </w:r>
    </w:p>
    <w:p w14:paraId="3F4F631C" w14:textId="77777777" w:rsidR="00250004" w:rsidRPr="008C1E18" w:rsidRDefault="00250004" w:rsidP="00250004">
      <w:pPr>
        <w:pStyle w:val="a5"/>
        <w:numPr>
          <w:ilvl w:val="0"/>
          <w:numId w:val="17"/>
        </w:numPr>
        <w:ind w:left="0" w:firstLine="567"/>
        <w:jc w:val="both"/>
        <w:rPr>
          <w:rFonts w:ascii="Arial" w:hAnsi="Arial" w:cs="Arial"/>
          <w:sz w:val="24"/>
          <w:szCs w:val="24"/>
        </w:rPr>
      </w:pPr>
      <w:r w:rsidRPr="008C1E18">
        <w:rPr>
          <w:rFonts w:ascii="Arial" w:hAnsi="Arial" w:cs="Arial"/>
          <w:sz w:val="24"/>
          <w:szCs w:val="24"/>
        </w:rPr>
        <w:t>Сопроводительное письмо Тендерного предложения, заполненное в соответствии с Формой сопроводительного письма Тендерного предложения (Форма №3).</w:t>
      </w:r>
    </w:p>
    <w:p w14:paraId="6399F4EC" w14:textId="77777777" w:rsidR="00250004" w:rsidRPr="008C1E18" w:rsidRDefault="00250004" w:rsidP="00250004">
      <w:pPr>
        <w:pStyle w:val="a5"/>
        <w:numPr>
          <w:ilvl w:val="0"/>
          <w:numId w:val="17"/>
        </w:numPr>
        <w:ind w:left="0" w:firstLine="567"/>
        <w:jc w:val="both"/>
        <w:rPr>
          <w:rFonts w:ascii="Arial" w:hAnsi="Arial" w:cs="Arial"/>
          <w:sz w:val="24"/>
          <w:szCs w:val="24"/>
        </w:rPr>
      </w:pPr>
      <w:r w:rsidRPr="008C1E18">
        <w:rPr>
          <w:rFonts w:ascii="Arial" w:hAnsi="Arial" w:cs="Arial"/>
          <w:sz w:val="24"/>
          <w:szCs w:val="24"/>
        </w:rPr>
        <w:t>Форма технического предложения (Форма №4).</w:t>
      </w:r>
    </w:p>
    <w:p w14:paraId="2455F414" w14:textId="77777777" w:rsidR="00250004" w:rsidRPr="008C1E18" w:rsidRDefault="00250004" w:rsidP="00250004">
      <w:pPr>
        <w:pStyle w:val="a5"/>
        <w:numPr>
          <w:ilvl w:val="0"/>
          <w:numId w:val="17"/>
        </w:numPr>
        <w:ind w:left="0" w:firstLine="567"/>
        <w:jc w:val="both"/>
        <w:rPr>
          <w:rFonts w:ascii="Arial" w:hAnsi="Arial" w:cs="Arial"/>
          <w:i/>
          <w:sz w:val="24"/>
          <w:szCs w:val="24"/>
        </w:rPr>
      </w:pPr>
      <w:proofErr w:type="spellStart"/>
      <w:r w:rsidRPr="008C1E18">
        <w:rPr>
          <w:rFonts w:ascii="Arial" w:hAnsi="Arial" w:cs="Arial"/>
          <w:sz w:val="24"/>
          <w:szCs w:val="24"/>
        </w:rPr>
        <w:t>Авторизационное</w:t>
      </w:r>
      <w:proofErr w:type="spellEnd"/>
      <w:r w:rsidRPr="008C1E18">
        <w:rPr>
          <w:rFonts w:ascii="Arial" w:hAnsi="Arial" w:cs="Arial"/>
          <w:sz w:val="24"/>
          <w:szCs w:val="24"/>
        </w:rPr>
        <w:t xml:space="preserve"> письмо от разработчика программного обеспечения </w:t>
      </w:r>
      <w:r w:rsidRPr="008C1E18">
        <w:rPr>
          <w:rFonts w:ascii="Arial" w:hAnsi="Arial" w:cs="Arial"/>
          <w:color w:val="000000"/>
          <w:spacing w:val="6"/>
          <w:sz w:val="24"/>
          <w:szCs w:val="24"/>
        </w:rPr>
        <w:t>на базе программного обеспечение DLP</w:t>
      </w:r>
      <w:r w:rsidRPr="008C1E18">
        <w:rPr>
          <w:rFonts w:ascii="Arial" w:hAnsi="Arial" w:cs="Arial"/>
          <w:sz w:val="24"/>
          <w:szCs w:val="24"/>
        </w:rPr>
        <w:t xml:space="preserve"> (письмо предоставляется в копии или оригинале на фирменном бланке производителя с подписью и печатью)</w:t>
      </w:r>
      <w:r w:rsidRPr="008C1E18">
        <w:rPr>
          <w:rFonts w:ascii="Arial" w:hAnsi="Arial" w:cs="Arial"/>
          <w:i/>
          <w:sz w:val="24"/>
          <w:szCs w:val="24"/>
        </w:rPr>
        <w:t>;</w:t>
      </w:r>
    </w:p>
    <w:p w14:paraId="10815DCA" w14:textId="77777777" w:rsidR="00250004" w:rsidRPr="008C1E18" w:rsidRDefault="00250004" w:rsidP="00250004">
      <w:pPr>
        <w:pStyle w:val="a5"/>
        <w:numPr>
          <w:ilvl w:val="0"/>
          <w:numId w:val="17"/>
        </w:numPr>
        <w:ind w:left="0" w:firstLine="567"/>
        <w:jc w:val="both"/>
        <w:rPr>
          <w:rFonts w:ascii="Arial" w:hAnsi="Arial" w:cs="Arial"/>
          <w:sz w:val="24"/>
          <w:szCs w:val="24"/>
          <w:u w:val="single"/>
        </w:rPr>
      </w:pPr>
      <w:r w:rsidRPr="008C1E18">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4DF7BC8A" w14:textId="77777777" w:rsidR="00250004" w:rsidRPr="008C1E18" w:rsidRDefault="00250004" w:rsidP="00250004">
      <w:pPr>
        <w:ind w:firstLine="567"/>
        <w:jc w:val="both"/>
        <w:rPr>
          <w:rFonts w:ascii="Arial" w:hAnsi="Arial" w:cs="Arial"/>
          <w:b/>
          <w:sz w:val="24"/>
          <w:szCs w:val="24"/>
        </w:rPr>
      </w:pPr>
      <w:r w:rsidRPr="008C1E18">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 которое является неотъемлемой частью Тендерной документации.</w:t>
      </w:r>
    </w:p>
    <w:p w14:paraId="3408CFC7" w14:textId="77777777" w:rsidR="00250004" w:rsidRPr="008C1E18" w:rsidRDefault="00250004" w:rsidP="00250004">
      <w:pPr>
        <w:pStyle w:val="a5"/>
        <w:numPr>
          <w:ilvl w:val="0"/>
          <w:numId w:val="16"/>
        </w:numPr>
        <w:ind w:left="0" w:firstLine="567"/>
        <w:jc w:val="both"/>
        <w:rPr>
          <w:rFonts w:ascii="Arial" w:hAnsi="Arial" w:cs="Arial"/>
          <w:sz w:val="24"/>
          <w:szCs w:val="24"/>
        </w:rPr>
      </w:pPr>
      <w:r w:rsidRPr="008C1E18">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117D05F" w14:textId="77777777" w:rsidR="00250004" w:rsidRPr="008C1E18" w:rsidRDefault="00250004" w:rsidP="00250004">
      <w:pPr>
        <w:pStyle w:val="a5"/>
        <w:numPr>
          <w:ilvl w:val="0"/>
          <w:numId w:val="16"/>
        </w:numPr>
        <w:ind w:left="0" w:firstLine="567"/>
        <w:jc w:val="both"/>
        <w:rPr>
          <w:rFonts w:ascii="Arial" w:hAnsi="Arial" w:cs="Arial"/>
          <w:sz w:val="24"/>
          <w:szCs w:val="24"/>
        </w:rPr>
      </w:pPr>
      <w:r w:rsidRPr="008C1E18">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Тендерных документов,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095C5227" w14:textId="77777777" w:rsidR="00250004" w:rsidRPr="00754551" w:rsidRDefault="00250004" w:rsidP="00250004">
      <w:pPr>
        <w:widowControl/>
        <w:tabs>
          <w:tab w:val="left" w:pos="0"/>
          <w:tab w:val="center" w:pos="4677"/>
          <w:tab w:val="right" w:pos="9355"/>
        </w:tabs>
        <w:autoSpaceDE/>
        <w:autoSpaceDN/>
        <w:adjustRightInd/>
        <w:ind w:right="34" w:firstLine="567"/>
        <w:jc w:val="both"/>
        <w:rPr>
          <w:sz w:val="24"/>
          <w:szCs w:val="24"/>
          <w:highlight w:val="yellow"/>
        </w:rPr>
      </w:pPr>
    </w:p>
    <w:p w14:paraId="35C861DC" w14:textId="77777777" w:rsidR="00250004" w:rsidRPr="006A5F3B" w:rsidRDefault="00250004" w:rsidP="00250004">
      <w:pPr>
        <w:pStyle w:val="a5"/>
        <w:widowControl/>
        <w:numPr>
          <w:ilvl w:val="0"/>
          <w:numId w:val="16"/>
        </w:numPr>
        <w:tabs>
          <w:tab w:val="left" w:pos="2897"/>
          <w:tab w:val="center" w:pos="4677"/>
        </w:tabs>
        <w:autoSpaceDE/>
        <w:autoSpaceDN/>
        <w:adjustRightInd/>
        <w:jc w:val="center"/>
        <w:rPr>
          <w:rFonts w:ascii="Arial" w:hAnsi="Arial" w:cs="Arial"/>
          <w:b/>
          <w:caps/>
          <w:sz w:val="24"/>
          <w:szCs w:val="24"/>
        </w:rPr>
      </w:pPr>
      <w:r w:rsidRPr="006A5F3B">
        <w:rPr>
          <w:rFonts w:ascii="Arial" w:hAnsi="Arial" w:cs="Arial"/>
          <w:b/>
          <w:sz w:val="24"/>
          <w:szCs w:val="24"/>
        </w:rPr>
        <w:t xml:space="preserve">Техническое задание </w:t>
      </w:r>
      <w:r w:rsidRPr="006A5F3B">
        <w:rPr>
          <w:rFonts w:ascii="Arial" w:eastAsia="PMingLiU" w:hAnsi="Arial" w:cs="Arial"/>
          <w:b/>
          <w:sz w:val="24"/>
          <w:szCs w:val="24"/>
          <w:shd w:val="clear" w:color="auto" w:fill="FFFFFF" w:themeFill="background1"/>
          <w:lang w:eastAsia="en-US"/>
        </w:rPr>
        <w:t xml:space="preserve">на внедрение программного комплекса DLP </w:t>
      </w:r>
    </w:p>
    <w:p w14:paraId="635EF788" w14:textId="77777777" w:rsidR="00250004" w:rsidRPr="006A5F3B" w:rsidRDefault="00250004" w:rsidP="00250004">
      <w:pPr>
        <w:widowControl/>
        <w:autoSpaceDE/>
        <w:autoSpaceDN/>
        <w:adjustRightInd/>
        <w:jc w:val="center"/>
        <w:rPr>
          <w:rFonts w:ascii="Arial" w:eastAsia="PMingLiU" w:hAnsi="Arial" w:cs="Arial"/>
          <w:b/>
          <w:sz w:val="24"/>
          <w:szCs w:val="24"/>
          <w:shd w:val="clear" w:color="auto" w:fill="FFFFFF" w:themeFill="background1"/>
          <w:lang w:eastAsia="en-US"/>
        </w:rPr>
      </w:pPr>
      <w:r w:rsidRPr="006A5F3B">
        <w:rPr>
          <w:rFonts w:ascii="Arial" w:eastAsia="PMingLiU" w:hAnsi="Arial" w:cs="Arial"/>
          <w:b/>
          <w:sz w:val="24"/>
          <w:szCs w:val="24"/>
          <w:shd w:val="clear" w:color="auto" w:fill="FFFFFF" w:themeFill="background1"/>
          <w:lang w:eastAsia="en-US"/>
        </w:rPr>
        <w:t xml:space="preserve">в Головном офисе ЧАКБ “Ориент </w:t>
      </w:r>
      <w:proofErr w:type="spellStart"/>
      <w:r w:rsidRPr="006A5F3B">
        <w:rPr>
          <w:rFonts w:ascii="Arial" w:eastAsia="PMingLiU" w:hAnsi="Arial" w:cs="Arial"/>
          <w:b/>
          <w:sz w:val="24"/>
          <w:szCs w:val="24"/>
          <w:shd w:val="clear" w:color="auto" w:fill="FFFFFF" w:themeFill="background1"/>
          <w:lang w:eastAsia="en-US"/>
        </w:rPr>
        <w:t>Финанс</w:t>
      </w:r>
      <w:proofErr w:type="spellEnd"/>
      <w:r w:rsidRPr="006A5F3B">
        <w:rPr>
          <w:rFonts w:ascii="Arial" w:eastAsia="PMingLiU" w:hAnsi="Arial" w:cs="Arial"/>
          <w:b/>
          <w:sz w:val="24"/>
          <w:szCs w:val="24"/>
          <w:shd w:val="clear" w:color="auto" w:fill="FFFFFF" w:themeFill="background1"/>
          <w:lang w:eastAsia="en-US"/>
        </w:rPr>
        <w:t>”.</w:t>
      </w:r>
    </w:p>
    <w:p w14:paraId="4D4B089A" w14:textId="77777777" w:rsidR="00250004" w:rsidRPr="006A5F3B" w:rsidRDefault="00250004" w:rsidP="00250004">
      <w:pPr>
        <w:widowControl/>
        <w:autoSpaceDE/>
        <w:autoSpaceDN/>
        <w:adjustRightInd/>
        <w:jc w:val="center"/>
        <w:rPr>
          <w:rFonts w:ascii="Arial" w:eastAsia="PMingLiU" w:hAnsi="Arial" w:cs="Arial"/>
          <w:sz w:val="24"/>
          <w:szCs w:val="24"/>
          <w:shd w:val="clear" w:color="auto" w:fill="FFFFFF" w:themeFill="background1"/>
          <w:lang w:eastAsia="en-US"/>
        </w:rPr>
      </w:pPr>
      <w:r w:rsidRPr="006A5F3B">
        <w:rPr>
          <w:rFonts w:ascii="Arial" w:eastAsia="PMingLiU" w:hAnsi="Arial" w:cs="Arial"/>
          <w:sz w:val="24"/>
          <w:szCs w:val="24"/>
          <w:shd w:val="clear" w:color="auto" w:fill="FFFFFF" w:themeFill="background1"/>
          <w:lang w:eastAsia="en-US"/>
        </w:rPr>
        <w:t xml:space="preserve">Площадка для установки программного комплекса </w:t>
      </w:r>
      <w:r w:rsidRPr="006A5F3B">
        <w:rPr>
          <w:rFonts w:ascii="Arial" w:eastAsia="PMingLiU" w:hAnsi="Arial" w:cs="Arial"/>
          <w:sz w:val="24"/>
          <w:szCs w:val="24"/>
          <w:shd w:val="clear" w:color="auto" w:fill="FFFFFF" w:themeFill="background1"/>
          <w:lang w:val="en-US" w:eastAsia="en-US"/>
        </w:rPr>
        <w:t>DLP</w:t>
      </w:r>
      <w:r w:rsidRPr="006A5F3B">
        <w:rPr>
          <w:rFonts w:ascii="Arial" w:eastAsia="PMingLiU" w:hAnsi="Arial" w:cs="Arial"/>
          <w:sz w:val="24"/>
          <w:szCs w:val="24"/>
          <w:shd w:val="clear" w:color="auto" w:fill="FFFFFF" w:themeFill="background1"/>
          <w:lang w:eastAsia="en-US"/>
        </w:rPr>
        <w:t xml:space="preserve"> – Головной офис банка, расположенный по адресу г. Ташкент, ул. </w:t>
      </w:r>
      <w:proofErr w:type="spellStart"/>
      <w:r w:rsidRPr="006A5F3B">
        <w:rPr>
          <w:rFonts w:ascii="Arial" w:eastAsia="PMingLiU" w:hAnsi="Arial" w:cs="Arial"/>
          <w:sz w:val="24"/>
          <w:szCs w:val="24"/>
          <w:shd w:val="clear" w:color="auto" w:fill="FFFFFF" w:themeFill="background1"/>
          <w:lang w:eastAsia="en-US"/>
        </w:rPr>
        <w:t>Осие</w:t>
      </w:r>
      <w:proofErr w:type="spellEnd"/>
      <w:r w:rsidRPr="006A5F3B">
        <w:rPr>
          <w:rFonts w:ascii="Arial" w:eastAsia="PMingLiU" w:hAnsi="Arial" w:cs="Arial"/>
          <w:sz w:val="24"/>
          <w:szCs w:val="24"/>
          <w:shd w:val="clear" w:color="auto" w:fill="FFFFFF" w:themeFill="background1"/>
          <w:lang w:eastAsia="en-US"/>
        </w:rPr>
        <w:t xml:space="preserve"> 5.</w:t>
      </w:r>
    </w:p>
    <w:p w14:paraId="5295E0DF" w14:textId="77777777" w:rsidR="00250004" w:rsidRPr="00754551" w:rsidRDefault="00250004" w:rsidP="00250004">
      <w:pPr>
        <w:rPr>
          <w:sz w:val="24"/>
          <w:szCs w:val="24"/>
          <w:highlight w:val="yellow"/>
        </w:rPr>
      </w:pPr>
    </w:p>
    <w:p w14:paraId="4758D99A" w14:textId="77777777" w:rsidR="006A5F3B" w:rsidRPr="00E92A3F" w:rsidRDefault="006A5F3B" w:rsidP="006A5F3B">
      <w:pPr>
        <w:pStyle w:val="af1"/>
        <w:ind w:firstLine="709"/>
        <w:jc w:val="both"/>
        <w:rPr>
          <w:rFonts w:ascii="Arial" w:hAnsi="Arial" w:cs="Arial"/>
          <w:b/>
          <w:bCs/>
          <w:sz w:val="24"/>
          <w:szCs w:val="24"/>
        </w:rPr>
      </w:pPr>
      <w:r w:rsidRPr="00E92A3F">
        <w:rPr>
          <w:rFonts w:ascii="Arial" w:hAnsi="Arial" w:cs="Arial"/>
          <w:b/>
          <w:bCs/>
          <w:sz w:val="24"/>
          <w:szCs w:val="24"/>
        </w:rPr>
        <w:t>1. Общие положения</w:t>
      </w:r>
    </w:p>
    <w:p w14:paraId="36A0B573" w14:textId="77777777" w:rsidR="006A5F3B" w:rsidRPr="00E77A6C" w:rsidRDefault="006A5F3B" w:rsidP="006A5F3B">
      <w:pPr>
        <w:pStyle w:val="af1"/>
        <w:ind w:firstLine="709"/>
        <w:jc w:val="both"/>
        <w:rPr>
          <w:rFonts w:ascii="Arial" w:hAnsi="Arial" w:cs="Arial"/>
          <w:sz w:val="24"/>
          <w:szCs w:val="24"/>
        </w:rPr>
      </w:pPr>
      <w:r w:rsidRPr="00E77A6C">
        <w:rPr>
          <w:rFonts w:ascii="Arial" w:hAnsi="Arial" w:cs="Arial"/>
          <w:sz w:val="24"/>
          <w:szCs w:val="24"/>
        </w:rPr>
        <w:t>Целью настоящего технического задания является определение требований к системе предотвращения утечек данных (</w:t>
      </w:r>
      <w:proofErr w:type="spellStart"/>
      <w:r w:rsidRPr="00E77A6C">
        <w:rPr>
          <w:rFonts w:ascii="Arial" w:hAnsi="Arial" w:cs="Arial"/>
          <w:sz w:val="24"/>
          <w:szCs w:val="24"/>
        </w:rPr>
        <w:t>Data</w:t>
      </w:r>
      <w:proofErr w:type="spellEnd"/>
      <w:r w:rsidRPr="00E77A6C">
        <w:rPr>
          <w:rFonts w:ascii="Arial" w:hAnsi="Arial" w:cs="Arial"/>
          <w:sz w:val="24"/>
          <w:szCs w:val="24"/>
        </w:rPr>
        <w:t xml:space="preserve"> </w:t>
      </w:r>
      <w:proofErr w:type="spellStart"/>
      <w:r w:rsidRPr="00E77A6C">
        <w:rPr>
          <w:rFonts w:ascii="Arial" w:hAnsi="Arial" w:cs="Arial"/>
          <w:sz w:val="24"/>
          <w:szCs w:val="24"/>
        </w:rPr>
        <w:t>Loss</w:t>
      </w:r>
      <w:proofErr w:type="spellEnd"/>
      <w:r w:rsidRPr="00E77A6C">
        <w:rPr>
          <w:rFonts w:ascii="Arial" w:hAnsi="Arial" w:cs="Arial"/>
          <w:sz w:val="24"/>
          <w:szCs w:val="24"/>
        </w:rPr>
        <w:t xml:space="preserve"> </w:t>
      </w:r>
      <w:proofErr w:type="spellStart"/>
      <w:r w:rsidRPr="00E77A6C">
        <w:rPr>
          <w:rFonts w:ascii="Arial" w:hAnsi="Arial" w:cs="Arial"/>
          <w:sz w:val="24"/>
          <w:szCs w:val="24"/>
        </w:rPr>
        <w:t>Prevention</w:t>
      </w:r>
      <w:proofErr w:type="spellEnd"/>
      <w:r w:rsidRPr="00E77A6C">
        <w:rPr>
          <w:rFonts w:ascii="Arial" w:hAnsi="Arial" w:cs="Arial"/>
          <w:sz w:val="24"/>
          <w:szCs w:val="24"/>
        </w:rPr>
        <w:t xml:space="preserve"> — DLP), предназначенной для защиты конфиденциальной информации банка от несанкционированного распространения, копирования, удаления или передачи за пределы контролируемой инфраструктуры. Система должна обеспечивать всесторонний контроль каналов передачи данных, мониторинг пользовательской активности и соблюдение корпоративных политик информационной безопасности.</w:t>
      </w:r>
    </w:p>
    <w:p w14:paraId="4E5DC1B6" w14:textId="77777777" w:rsidR="006A5F3B" w:rsidRDefault="006A5F3B" w:rsidP="006A5F3B">
      <w:pPr>
        <w:pStyle w:val="af1"/>
        <w:ind w:firstLine="709"/>
        <w:jc w:val="both"/>
        <w:rPr>
          <w:rFonts w:ascii="Arial" w:hAnsi="Arial" w:cs="Arial"/>
          <w:sz w:val="24"/>
          <w:szCs w:val="24"/>
        </w:rPr>
      </w:pPr>
      <w:r w:rsidRPr="00E77A6C">
        <w:rPr>
          <w:rFonts w:ascii="Arial" w:hAnsi="Arial" w:cs="Arial"/>
          <w:sz w:val="24"/>
          <w:szCs w:val="24"/>
        </w:rPr>
        <w:t>DLP-система должна соответствовать современным требованиям, быть масштабируемой, гибко настраиваемой, с возможностью централизованного управления и интеграции в существующую ИТ-инфраструктуру банка. Решение должно обеспечивать контроль и защиту информации как в покое (на рабочих станциях и серверах), так и в движении (по сетевым каналам), а также при её использовании конечными пользователями.</w:t>
      </w:r>
    </w:p>
    <w:p w14:paraId="7DDD4126" w14:textId="77777777" w:rsidR="006A5F3B" w:rsidRPr="00E77A6C" w:rsidRDefault="006A5F3B" w:rsidP="006A5F3B">
      <w:pPr>
        <w:pStyle w:val="af1"/>
        <w:ind w:firstLine="709"/>
        <w:jc w:val="both"/>
        <w:rPr>
          <w:rFonts w:ascii="Arial" w:hAnsi="Arial" w:cs="Arial"/>
          <w:sz w:val="24"/>
          <w:szCs w:val="24"/>
        </w:rPr>
      </w:pPr>
    </w:p>
    <w:p w14:paraId="2C194D6F" w14:textId="77777777" w:rsidR="006A5F3B" w:rsidRPr="00E92A3F" w:rsidRDefault="006A5F3B" w:rsidP="006A5F3B">
      <w:pPr>
        <w:pStyle w:val="af1"/>
        <w:ind w:firstLine="709"/>
        <w:jc w:val="both"/>
        <w:rPr>
          <w:rFonts w:ascii="Arial" w:hAnsi="Arial" w:cs="Arial"/>
          <w:b/>
          <w:bCs/>
          <w:sz w:val="24"/>
          <w:szCs w:val="24"/>
        </w:rPr>
      </w:pPr>
      <w:r w:rsidRPr="00E92A3F">
        <w:rPr>
          <w:rFonts w:ascii="Arial" w:hAnsi="Arial" w:cs="Arial"/>
          <w:b/>
          <w:bCs/>
          <w:sz w:val="24"/>
          <w:szCs w:val="24"/>
        </w:rPr>
        <w:t>2. Требования к функционалу системы</w:t>
      </w:r>
    </w:p>
    <w:p w14:paraId="61BC7443" w14:textId="77777777" w:rsidR="006A5F3B" w:rsidRPr="003F38EE" w:rsidRDefault="006A5F3B" w:rsidP="006A5F3B">
      <w:pPr>
        <w:pStyle w:val="af1"/>
        <w:ind w:firstLine="709"/>
        <w:jc w:val="both"/>
        <w:rPr>
          <w:rFonts w:ascii="Arial" w:hAnsi="Arial" w:cs="Arial"/>
          <w:sz w:val="24"/>
          <w:szCs w:val="24"/>
        </w:rPr>
      </w:pPr>
      <w:r w:rsidRPr="00E77A6C">
        <w:rPr>
          <w:rFonts w:ascii="Arial" w:hAnsi="Arial" w:cs="Arial"/>
          <w:sz w:val="24"/>
          <w:szCs w:val="24"/>
        </w:rPr>
        <w:t>Система должна обеспечивать следующие основные функциональные возможности:</w:t>
      </w:r>
    </w:p>
    <w:p w14:paraId="15C51F7C" w14:textId="77777777" w:rsidR="006A5F3B" w:rsidRPr="003F38EE" w:rsidRDefault="006A5F3B" w:rsidP="006A5F3B">
      <w:pPr>
        <w:pStyle w:val="af1"/>
        <w:ind w:firstLine="709"/>
        <w:jc w:val="both"/>
        <w:rPr>
          <w:rFonts w:ascii="Arial" w:hAnsi="Arial" w:cs="Arial"/>
          <w:sz w:val="24"/>
          <w:szCs w:val="24"/>
        </w:rPr>
      </w:pPr>
      <w:r w:rsidRPr="00E77A6C">
        <w:rPr>
          <w:rFonts w:ascii="Arial" w:hAnsi="Arial" w:cs="Arial"/>
          <w:sz w:val="24"/>
          <w:szCs w:val="24"/>
        </w:rPr>
        <w:lastRenderedPageBreak/>
        <w:t>Контроль каналов передачи данных</w:t>
      </w:r>
      <w:r>
        <w:rPr>
          <w:rFonts w:ascii="Arial" w:hAnsi="Arial" w:cs="Arial"/>
          <w:sz w:val="24"/>
          <w:szCs w:val="24"/>
        </w:rPr>
        <w:t xml:space="preserve"> в том числе сетевых (</w:t>
      </w:r>
      <w:r>
        <w:rPr>
          <w:rFonts w:ascii="Arial" w:hAnsi="Arial" w:cs="Arial"/>
          <w:sz w:val="24"/>
          <w:szCs w:val="24"/>
          <w:lang w:val="en-US"/>
        </w:rPr>
        <w:t>Web</w:t>
      </w:r>
      <w:r w:rsidRPr="00C715FC">
        <w:rPr>
          <w:rFonts w:ascii="Arial" w:hAnsi="Arial" w:cs="Arial"/>
          <w:sz w:val="24"/>
          <w:szCs w:val="24"/>
        </w:rPr>
        <w:t xml:space="preserve">, </w:t>
      </w:r>
      <w:r>
        <w:rPr>
          <w:rFonts w:ascii="Arial" w:hAnsi="Arial" w:cs="Arial"/>
          <w:sz w:val="24"/>
          <w:szCs w:val="24"/>
          <w:lang w:val="en-US"/>
        </w:rPr>
        <w:t>FTP</w:t>
      </w:r>
      <w:r w:rsidRPr="00C715FC">
        <w:rPr>
          <w:rFonts w:ascii="Arial" w:hAnsi="Arial" w:cs="Arial"/>
          <w:sz w:val="24"/>
          <w:szCs w:val="24"/>
        </w:rPr>
        <w:t xml:space="preserve">, </w:t>
      </w:r>
      <w:r>
        <w:rPr>
          <w:rFonts w:ascii="Arial" w:hAnsi="Arial" w:cs="Arial"/>
          <w:sz w:val="24"/>
          <w:szCs w:val="24"/>
        </w:rPr>
        <w:t>передача данных)</w:t>
      </w:r>
      <w:r w:rsidRPr="00E77A6C">
        <w:rPr>
          <w:rFonts w:ascii="Arial" w:hAnsi="Arial" w:cs="Arial"/>
          <w:sz w:val="24"/>
          <w:szCs w:val="24"/>
        </w:rPr>
        <w:t>. Мониторинг и управление отправкой данных по электронной почте, через интернет-браузеры, мессенджеры, облачные хранилища, USB-накопители, принтеры и другие периферийные устройства.</w:t>
      </w:r>
      <w:r>
        <w:rPr>
          <w:rFonts w:ascii="Arial" w:hAnsi="Arial" w:cs="Arial"/>
          <w:sz w:val="24"/>
          <w:szCs w:val="24"/>
        </w:rPr>
        <w:t xml:space="preserve"> </w:t>
      </w:r>
      <w:r w:rsidRPr="00E77A6C">
        <w:rPr>
          <w:rFonts w:ascii="Arial" w:hAnsi="Arial" w:cs="Arial"/>
          <w:sz w:val="24"/>
          <w:szCs w:val="24"/>
        </w:rPr>
        <w:t>Необходимо наличие механизма блокировки нежелательных операций и уведомления пользователей.</w:t>
      </w:r>
    </w:p>
    <w:p w14:paraId="4655962A" w14:textId="77777777" w:rsidR="006A5F3B" w:rsidRPr="00E77A6C" w:rsidRDefault="006A5F3B" w:rsidP="006A5F3B">
      <w:pPr>
        <w:pStyle w:val="af1"/>
        <w:ind w:firstLine="709"/>
        <w:jc w:val="both"/>
        <w:rPr>
          <w:rFonts w:ascii="Arial" w:hAnsi="Arial" w:cs="Arial"/>
          <w:sz w:val="24"/>
          <w:szCs w:val="24"/>
        </w:rPr>
      </w:pPr>
      <w:r w:rsidRPr="00E77A6C">
        <w:rPr>
          <w:rFonts w:ascii="Arial" w:hAnsi="Arial" w:cs="Arial"/>
          <w:sz w:val="24"/>
          <w:szCs w:val="24"/>
        </w:rPr>
        <w:t xml:space="preserve">Идентификация и классификация данных. Возможность выявления конфиденциальной </w:t>
      </w:r>
      <w:proofErr w:type="gramStart"/>
      <w:r w:rsidRPr="00E77A6C">
        <w:rPr>
          <w:rFonts w:ascii="Arial" w:hAnsi="Arial" w:cs="Arial"/>
          <w:sz w:val="24"/>
          <w:szCs w:val="24"/>
        </w:rPr>
        <w:t>информации по ключевым словам</w:t>
      </w:r>
      <w:proofErr w:type="gramEnd"/>
      <w:r w:rsidRPr="00E77A6C">
        <w:rPr>
          <w:rFonts w:ascii="Arial" w:hAnsi="Arial" w:cs="Arial"/>
          <w:sz w:val="24"/>
          <w:szCs w:val="24"/>
        </w:rPr>
        <w:t>, регулярным выражениям, шаблонам документов, цифровым отпечаткам и контексту использования. Поддержка технологии OCR для распознавания текстов в изображениях и сканах.</w:t>
      </w:r>
    </w:p>
    <w:p w14:paraId="5C6E92FC" w14:textId="77777777" w:rsidR="006A5F3B" w:rsidRPr="00E77A6C" w:rsidRDefault="006A5F3B" w:rsidP="006A5F3B">
      <w:pPr>
        <w:pStyle w:val="af1"/>
        <w:ind w:firstLine="709"/>
        <w:jc w:val="both"/>
        <w:rPr>
          <w:rFonts w:ascii="Arial" w:hAnsi="Arial" w:cs="Arial"/>
          <w:sz w:val="24"/>
          <w:szCs w:val="24"/>
        </w:rPr>
      </w:pPr>
      <w:r w:rsidRPr="00E77A6C">
        <w:rPr>
          <w:rFonts w:ascii="Arial" w:hAnsi="Arial" w:cs="Arial"/>
          <w:sz w:val="24"/>
          <w:szCs w:val="24"/>
        </w:rPr>
        <w:t>Политики безопасности. Гибкое создание, редактирование и применение политик информационной безопасности с учетом типов данных, каналов передачи, ролей пользователей и временных интервалов. Поддержка механизмов исключений и контекстных условий.</w:t>
      </w:r>
    </w:p>
    <w:p w14:paraId="1909C390" w14:textId="77777777" w:rsidR="006A5F3B" w:rsidRPr="00E77A6C" w:rsidRDefault="006A5F3B" w:rsidP="006A5F3B">
      <w:pPr>
        <w:pStyle w:val="af1"/>
        <w:ind w:firstLine="709"/>
        <w:jc w:val="both"/>
        <w:rPr>
          <w:rFonts w:ascii="Arial" w:hAnsi="Arial" w:cs="Arial"/>
          <w:sz w:val="24"/>
          <w:szCs w:val="24"/>
        </w:rPr>
      </w:pPr>
      <w:r w:rsidRPr="00E77A6C">
        <w:rPr>
          <w:rFonts w:ascii="Arial" w:hAnsi="Arial" w:cs="Arial"/>
          <w:sz w:val="24"/>
          <w:szCs w:val="24"/>
        </w:rPr>
        <w:t>Мониторинг пользовательской активности. Ведение журналов действий пользователей, включая копирование, печать, удаление, открытие, редактирование и перемещение файлов. Поддержка записи экранов, содержимого буфера обмена и переписки в мессенджерах при срабатывании политик безопасности.</w:t>
      </w:r>
    </w:p>
    <w:p w14:paraId="6845977E" w14:textId="44462431" w:rsidR="006A5F3B" w:rsidRDefault="006A5F3B" w:rsidP="00D81C5A">
      <w:pPr>
        <w:pStyle w:val="af1"/>
        <w:ind w:firstLine="709"/>
        <w:jc w:val="both"/>
        <w:rPr>
          <w:rFonts w:ascii="Arial" w:hAnsi="Arial" w:cs="Arial"/>
          <w:sz w:val="24"/>
          <w:szCs w:val="24"/>
        </w:rPr>
      </w:pPr>
      <w:r w:rsidRPr="00E77A6C">
        <w:rPr>
          <w:rFonts w:ascii="Arial" w:hAnsi="Arial" w:cs="Arial"/>
          <w:sz w:val="24"/>
          <w:szCs w:val="24"/>
        </w:rPr>
        <w:t>Реагирование на инциденты. Формирование инцидентов безопасности при нарушении политик, назначение ответственных за их обработку, ведение истории расследований и генерация отчетов. Возможность эскалации событий и интеграция с системами SIEM/IRP.</w:t>
      </w:r>
    </w:p>
    <w:p w14:paraId="50D1A4C6" w14:textId="77777777" w:rsidR="006A5F3B" w:rsidRPr="00E92A3F" w:rsidRDefault="006A5F3B" w:rsidP="006A5F3B">
      <w:pPr>
        <w:pStyle w:val="af1"/>
        <w:ind w:firstLine="709"/>
        <w:jc w:val="both"/>
        <w:rPr>
          <w:rFonts w:ascii="Arial" w:hAnsi="Arial" w:cs="Arial"/>
          <w:b/>
          <w:bCs/>
          <w:sz w:val="24"/>
          <w:szCs w:val="24"/>
        </w:rPr>
      </w:pPr>
      <w:r w:rsidRPr="00E92A3F">
        <w:rPr>
          <w:rFonts w:ascii="Arial" w:hAnsi="Arial" w:cs="Arial"/>
          <w:b/>
          <w:bCs/>
          <w:sz w:val="24"/>
          <w:szCs w:val="24"/>
        </w:rPr>
        <w:t>3. Архитектура и технические требования</w:t>
      </w:r>
    </w:p>
    <w:p w14:paraId="15AB1E44" w14:textId="77777777" w:rsidR="006A5F3B" w:rsidRDefault="006A5F3B" w:rsidP="006A5F3B">
      <w:pPr>
        <w:pStyle w:val="af1"/>
        <w:ind w:firstLine="709"/>
        <w:jc w:val="both"/>
        <w:rPr>
          <w:rFonts w:ascii="Arial" w:hAnsi="Arial" w:cs="Arial"/>
          <w:sz w:val="24"/>
          <w:szCs w:val="24"/>
        </w:rPr>
      </w:pPr>
      <w:r w:rsidRPr="00662541">
        <w:rPr>
          <w:rFonts w:ascii="Arial" w:hAnsi="Arial" w:cs="Arial"/>
          <w:sz w:val="24"/>
          <w:szCs w:val="24"/>
        </w:rPr>
        <w:t>Система должна быть построена на базе клиент-серверной архитектуры, где сервер выполняет роли администрирования, обработки, хранения и анализа данных, а клиент выполняет роль пользовательского интерфейса. Часть Системы, осуществляющая контроль процесса передачи конфиденциальной информации на уровне рабочих станций пользователей, должна быть представлена программным Агентом.</w:t>
      </w:r>
    </w:p>
    <w:p w14:paraId="60B4E47A" w14:textId="77777777" w:rsidR="006A5F3B" w:rsidRDefault="006A5F3B" w:rsidP="006A5F3B">
      <w:pPr>
        <w:pStyle w:val="af1"/>
        <w:ind w:firstLine="709"/>
        <w:jc w:val="both"/>
        <w:rPr>
          <w:rFonts w:ascii="Arial" w:hAnsi="Arial" w:cs="Arial"/>
          <w:sz w:val="24"/>
          <w:szCs w:val="24"/>
        </w:rPr>
      </w:pPr>
      <w:r w:rsidRPr="00865542">
        <w:rPr>
          <w:rFonts w:ascii="Arial" w:hAnsi="Arial" w:cs="Arial"/>
          <w:sz w:val="24"/>
          <w:szCs w:val="24"/>
        </w:rPr>
        <w:t>Система должна корректно работать как в сетях доменного типа, так и в одноранговых сетях (рабочих группах).</w:t>
      </w:r>
    </w:p>
    <w:p w14:paraId="16AE0AFE" w14:textId="4F01D886" w:rsidR="006A5F3B" w:rsidRDefault="006A5F3B" w:rsidP="006A5F3B">
      <w:pPr>
        <w:pStyle w:val="af1"/>
        <w:ind w:firstLine="709"/>
        <w:jc w:val="both"/>
        <w:rPr>
          <w:rFonts w:ascii="Arial" w:hAnsi="Arial" w:cs="Arial"/>
          <w:sz w:val="24"/>
          <w:szCs w:val="24"/>
        </w:rPr>
      </w:pPr>
      <w:r>
        <w:rPr>
          <w:rFonts w:ascii="Arial" w:hAnsi="Arial" w:cs="Arial"/>
          <w:sz w:val="24"/>
          <w:szCs w:val="24"/>
        </w:rPr>
        <w:t xml:space="preserve">Агенты системы должны работать на семействах операционных систем </w:t>
      </w:r>
      <w:r>
        <w:rPr>
          <w:rFonts w:ascii="Arial" w:hAnsi="Arial" w:cs="Arial"/>
          <w:sz w:val="24"/>
          <w:szCs w:val="24"/>
          <w:lang w:val="en-US"/>
        </w:rPr>
        <w:t>Windows</w:t>
      </w:r>
      <w:r>
        <w:rPr>
          <w:rFonts w:ascii="Arial" w:hAnsi="Arial" w:cs="Arial"/>
          <w:sz w:val="24"/>
          <w:szCs w:val="24"/>
        </w:rPr>
        <w:t xml:space="preserve"> </w:t>
      </w:r>
      <w:r w:rsidRPr="00C715FC">
        <w:rPr>
          <w:rFonts w:ascii="Arial" w:hAnsi="Arial" w:cs="Arial"/>
          <w:sz w:val="24"/>
          <w:szCs w:val="24"/>
        </w:rPr>
        <w:t>(</w:t>
      </w:r>
      <w:r>
        <w:rPr>
          <w:rFonts w:ascii="Arial" w:hAnsi="Arial" w:cs="Arial"/>
          <w:sz w:val="24"/>
          <w:szCs w:val="24"/>
          <w:lang w:val="en-US"/>
        </w:rPr>
        <w:t>Workstation</w:t>
      </w:r>
      <w:r w:rsidRPr="00C715FC">
        <w:rPr>
          <w:rFonts w:ascii="Arial" w:hAnsi="Arial" w:cs="Arial"/>
          <w:sz w:val="24"/>
          <w:szCs w:val="24"/>
        </w:rPr>
        <w:t xml:space="preserve">, </w:t>
      </w:r>
      <w:r>
        <w:rPr>
          <w:rFonts w:ascii="Arial" w:hAnsi="Arial" w:cs="Arial"/>
          <w:sz w:val="24"/>
          <w:szCs w:val="24"/>
          <w:lang w:val="en-US"/>
        </w:rPr>
        <w:t>Server</w:t>
      </w:r>
      <w:r>
        <w:rPr>
          <w:rFonts w:ascii="Arial" w:hAnsi="Arial" w:cs="Arial"/>
          <w:sz w:val="24"/>
          <w:szCs w:val="24"/>
        </w:rPr>
        <w:t>)</w:t>
      </w:r>
      <w:r w:rsidRPr="00C715FC">
        <w:rPr>
          <w:rFonts w:ascii="Arial" w:hAnsi="Arial" w:cs="Arial"/>
          <w:sz w:val="24"/>
          <w:szCs w:val="24"/>
        </w:rPr>
        <w:t xml:space="preserve">, </w:t>
      </w:r>
      <w:r>
        <w:rPr>
          <w:rFonts w:ascii="Arial" w:hAnsi="Arial" w:cs="Arial"/>
          <w:sz w:val="24"/>
          <w:szCs w:val="24"/>
          <w:lang w:val="en-US"/>
        </w:rPr>
        <w:t>Linux</w:t>
      </w:r>
      <w:r w:rsidRPr="00C715FC">
        <w:rPr>
          <w:rFonts w:ascii="Arial" w:hAnsi="Arial" w:cs="Arial"/>
          <w:sz w:val="24"/>
          <w:szCs w:val="24"/>
        </w:rPr>
        <w:t xml:space="preserve">, </w:t>
      </w:r>
      <w:r>
        <w:rPr>
          <w:rFonts w:ascii="Arial" w:hAnsi="Arial" w:cs="Arial"/>
          <w:sz w:val="24"/>
          <w:szCs w:val="24"/>
          <w:lang w:val="en-US"/>
        </w:rPr>
        <w:t>Mac</w:t>
      </w:r>
      <w:r w:rsidRPr="00C715FC">
        <w:rPr>
          <w:rFonts w:ascii="Arial" w:hAnsi="Arial" w:cs="Arial"/>
          <w:sz w:val="24"/>
          <w:szCs w:val="24"/>
        </w:rPr>
        <w:t xml:space="preserve">, </w:t>
      </w:r>
      <w:r>
        <w:rPr>
          <w:rFonts w:ascii="Arial" w:hAnsi="Arial" w:cs="Arial"/>
          <w:sz w:val="24"/>
          <w:szCs w:val="24"/>
        </w:rPr>
        <w:t>как минимум</w:t>
      </w:r>
      <w:r w:rsidR="000F3646">
        <w:rPr>
          <w:rFonts w:ascii="Arial" w:hAnsi="Arial" w:cs="Arial"/>
          <w:sz w:val="24"/>
          <w:szCs w:val="24"/>
        </w:rPr>
        <w:t>,</w:t>
      </w:r>
      <w:r>
        <w:rPr>
          <w:rFonts w:ascii="Arial" w:hAnsi="Arial" w:cs="Arial"/>
          <w:sz w:val="24"/>
          <w:szCs w:val="24"/>
        </w:rPr>
        <w:t xml:space="preserve"> наиболее популярных версий.</w:t>
      </w:r>
    </w:p>
    <w:p w14:paraId="2DE8709D" w14:textId="77777777" w:rsidR="006A5F3B" w:rsidRDefault="006A5F3B" w:rsidP="006A5F3B">
      <w:pPr>
        <w:pStyle w:val="af1"/>
        <w:ind w:firstLine="709"/>
        <w:jc w:val="both"/>
        <w:rPr>
          <w:rFonts w:ascii="Arial" w:hAnsi="Arial" w:cs="Arial"/>
          <w:sz w:val="24"/>
          <w:szCs w:val="24"/>
        </w:rPr>
      </w:pPr>
      <w:r w:rsidRPr="00200022">
        <w:rPr>
          <w:rFonts w:ascii="Arial" w:hAnsi="Arial" w:cs="Arial"/>
          <w:sz w:val="24"/>
          <w:szCs w:val="24"/>
        </w:rPr>
        <w:t xml:space="preserve">Система должна обеспечивать полноценный контроль пользователей, работающих на терминальных серверах ОС </w:t>
      </w:r>
      <w:proofErr w:type="spellStart"/>
      <w:r w:rsidRPr="00200022">
        <w:rPr>
          <w:rFonts w:ascii="Arial" w:hAnsi="Arial" w:cs="Arial"/>
          <w:sz w:val="24"/>
          <w:szCs w:val="24"/>
        </w:rPr>
        <w:t>Windows</w:t>
      </w:r>
      <w:proofErr w:type="spellEnd"/>
      <w:r>
        <w:rPr>
          <w:rFonts w:ascii="Arial" w:hAnsi="Arial" w:cs="Arial"/>
          <w:sz w:val="24"/>
          <w:szCs w:val="24"/>
        </w:rPr>
        <w:t>.</w:t>
      </w:r>
    </w:p>
    <w:p w14:paraId="493515AB" w14:textId="77777777" w:rsidR="006A5F3B" w:rsidRPr="00B00171" w:rsidRDefault="006A5F3B" w:rsidP="006A5F3B">
      <w:pPr>
        <w:pStyle w:val="af1"/>
        <w:ind w:firstLine="709"/>
        <w:jc w:val="both"/>
        <w:rPr>
          <w:rFonts w:ascii="Arial" w:hAnsi="Arial" w:cs="Arial"/>
          <w:sz w:val="24"/>
          <w:szCs w:val="24"/>
        </w:rPr>
      </w:pPr>
      <w:r>
        <w:rPr>
          <w:rFonts w:ascii="Arial" w:hAnsi="Arial" w:cs="Arial"/>
          <w:sz w:val="24"/>
          <w:szCs w:val="24"/>
        </w:rPr>
        <w:t xml:space="preserve">Система должна работать как </w:t>
      </w:r>
      <w:proofErr w:type="spellStart"/>
      <w:r w:rsidRPr="00B00171">
        <w:rPr>
          <w:rFonts w:ascii="Arial" w:hAnsi="Arial" w:cs="Arial"/>
          <w:sz w:val="24"/>
          <w:szCs w:val="24"/>
        </w:rPr>
        <w:t>on-premise</w:t>
      </w:r>
      <w:proofErr w:type="spellEnd"/>
      <w:r>
        <w:rPr>
          <w:rFonts w:ascii="Arial" w:hAnsi="Arial" w:cs="Arial"/>
          <w:sz w:val="24"/>
          <w:szCs w:val="24"/>
        </w:rPr>
        <w:t xml:space="preserve"> решение, т.е. </w:t>
      </w:r>
      <w:r w:rsidRPr="00B00171">
        <w:rPr>
          <w:rFonts w:ascii="Arial" w:hAnsi="Arial" w:cs="Arial"/>
          <w:sz w:val="24"/>
          <w:szCs w:val="24"/>
        </w:rPr>
        <w:t>поддерживать работу в</w:t>
      </w:r>
      <w:r>
        <w:rPr>
          <w:rFonts w:ascii="Arial" w:hAnsi="Arial" w:cs="Arial"/>
          <w:sz w:val="24"/>
          <w:szCs w:val="24"/>
        </w:rPr>
        <w:t>о внутреннем</w:t>
      </w:r>
      <w:r w:rsidRPr="00B00171">
        <w:rPr>
          <w:rFonts w:ascii="Arial" w:hAnsi="Arial" w:cs="Arial"/>
          <w:sz w:val="24"/>
          <w:szCs w:val="24"/>
        </w:rPr>
        <w:t xml:space="preserve"> замкнутом контуре</w:t>
      </w:r>
      <w:r>
        <w:rPr>
          <w:rFonts w:ascii="Arial" w:hAnsi="Arial" w:cs="Arial"/>
          <w:sz w:val="24"/>
          <w:szCs w:val="24"/>
        </w:rPr>
        <w:t>, без необходимости подключения к сети Интернет, кроме как для получения обновлений.</w:t>
      </w:r>
    </w:p>
    <w:p w14:paraId="148D2AC6" w14:textId="77777777" w:rsidR="006A5F3B" w:rsidRPr="00610B6B" w:rsidRDefault="006A5F3B" w:rsidP="006A5F3B">
      <w:pPr>
        <w:pStyle w:val="af1"/>
        <w:ind w:firstLine="709"/>
        <w:jc w:val="both"/>
        <w:rPr>
          <w:rFonts w:ascii="Arial" w:hAnsi="Arial" w:cs="Arial"/>
          <w:sz w:val="24"/>
          <w:szCs w:val="24"/>
        </w:rPr>
      </w:pPr>
      <w:r>
        <w:rPr>
          <w:rFonts w:ascii="Arial" w:hAnsi="Arial" w:cs="Arial"/>
          <w:sz w:val="24"/>
          <w:szCs w:val="24"/>
        </w:rPr>
        <w:t>И</w:t>
      </w:r>
      <w:r w:rsidRPr="00610B6B">
        <w:rPr>
          <w:rFonts w:ascii="Arial" w:hAnsi="Arial" w:cs="Arial"/>
          <w:sz w:val="24"/>
          <w:szCs w:val="24"/>
        </w:rPr>
        <w:t xml:space="preserve">нтерфейс управления должен быть реализован в виде защищенного веб-приложения с поддержкой авторизации через корпоративную систему управления доступом (например, </w:t>
      </w:r>
      <w:proofErr w:type="spellStart"/>
      <w:r w:rsidRPr="00610B6B">
        <w:rPr>
          <w:rFonts w:ascii="Arial" w:hAnsi="Arial" w:cs="Arial"/>
          <w:sz w:val="24"/>
          <w:szCs w:val="24"/>
        </w:rPr>
        <w:t>Active</w:t>
      </w:r>
      <w:proofErr w:type="spellEnd"/>
      <w:r w:rsidRPr="00610B6B">
        <w:rPr>
          <w:rFonts w:ascii="Arial" w:hAnsi="Arial" w:cs="Arial"/>
          <w:sz w:val="24"/>
          <w:szCs w:val="24"/>
        </w:rPr>
        <w:t xml:space="preserve"> </w:t>
      </w:r>
      <w:proofErr w:type="spellStart"/>
      <w:r w:rsidRPr="00610B6B">
        <w:rPr>
          <w:rFonts w:ascii="Arial" w:hAnsi="Arial" w:cs="Arial"/>
          <w:sz w:val="24"/>
          <w:szCs w:val="24"/>
        </w:rPr>
        <w:t>Directory</w:t>
      </w:r>
      <w:proofErr w:type="spellEnd"/>
      <w:r w:rsidRPr="00610B6B">
        <w:rPr>
          <w:rFonts w:ascii="Arial" w:hAnsi="Arial" w:cs="Arial"/>
          <w:sz w:val="24"/>
          <w:szCs w:val="24"/>
        </w:rPr>
        <w:t>). Поддерживается разграничение прав доступа по ролям.</w:t>
      </w:r>
      <w:r>
        <w:rPr>
          <w:rFonts w:ascii="Arial" w:hAnsi="Arial" w:cs="Arial"/>
          <w:sz w:val="24"/>
          <w:szCs w:val="24"/>
        </w:rPr>
        <w:t xml:space="preserve"> Допускается использование в качестве интерфейса управления как веб-версии, так и программного продукта (толстый клиент).</w:t>
      </w:r>
    </w:p>
    <w:p w14:paraId="06AEA5C1" w14:textId="77777777" w:rsidR="006A5F3B" w:rsidRDefault="006A5F3B" w:rsidP="006A5F3B">
      <w:pPr>
        <w:pStyle w:val="af1"/>
        <w:ind w:firstLine="709"/>
        <w:jc w:val="both"/>
        <w:rPr>
          <w:rFonts w:ascii="Arial" w:hAnsi="Arial" w:cs="Arial"/>
          <w:sz w:val="24"/>
          <w:szCs w:val="24"/>
        </w:rPr>
      </w:pPr>
      <w:r w:rsidRPr="00610B6B">
        <w:rPr>
          <w:rFonts w:ascii="Arial" w:hAnsi="Arial" w:cs="Arial"/>
          <w:sz w:val="24"/>
          <w:szCs w:val="24"/>
        </w:rPr>
        <w:t>Коммуникации между компонентами системы должны быть защищены с использованием криптографических протоколов. Агентские модули должны работать в устойчивом режиме, с поддержкой работы в офлайн-среде (при потере связи с сервером), и обеспечивать доставку событий при восстановлении канала.</w:t>
      </w:r>
    </w:p>
    <w:p w14:paraId="75199CF3" w14:textId="77777777" w:rsidR="006A5F3B" w:rsidRPr="009E19FB" w:rsidRDefault="006A5F3B" w:rsidP="006A5F3B">
      <w:pPr>
        <w:pStyle w:val="af1"/>
        <w:ind w:firstLine="709"/>
        <w:jc w:val="both"/>
        <w:rPr>
          <w:rFonts w:ascii="Arial" w:hAnsi="Arial" w:cs="Arial"/>
          <w:sz w:val="24"/>
          <w:szCs w:val="24"/>
        </w:rPr>
      </w:pPr>
      <w:r w:rsidRPr="009E19FB">
        <w:rPr>
          <w:rFonts w:ascii="Arial" w:hAnsi="Arial" w:cs="Arial"/>
          <w:sz w:val="24"/>
          <w:szCs w:val="24"/>
        </w:rPr>
        <w:t>Подсистема контентного анализа должна предоставлять возможности:</w:t>
      </w:r>
    </w:p>
    <w:p w14:paraId="72A70D30" w14:textId="77777777" w:rsidR="006A5F3B" w:rsidRPr="009E19FB" w:rsidRDefault="006A5F3B" w:rsidP="006A5F3B">
      <w:pPr>
        <w:pStyle w:val="af1"/>
        <w:ind w:firstLine="709"/>
        <w:jc w:val="both"/>
        <w:rPr>
          <w:rFonts w:ascii="Arial" w:hAnsi="Arial" w:cs="Arial"/>
          <w:sz w:val="24"/>
          <w:szCs w:val="24"/>
        </w:rPr>
      </w:pPr>
      <w:r w:rsidRPr="009E19FB">
        <w:rPr>
          <w:rFonts w:ascii="Arial" w:hAnsi="Arial" w:cs="Arial"/>
          <w:sz w:val="24"/>
          <w:szCs w:val="24"/>
        </w:rPr>
        <w:t>•</w:t>
      </w:r>
      <w:r w:rsidRPr="009E19FB">
        <w:rPr>
          <w:rFonts w:ascii="Arial" w:hAnsi="Arial" w:cs="Arial"/>
          <w:sz w:val="24"/>
          <w:szCs w:val="24"/>
        </w:rPr>
        <w:tab/>
        <w:t>проведения ретроспективного анализа архива информации, учитывая возможность изменения правил проверки;</w:t>
      </w:r>
    </w:p>
    <w:p w14:paraId="0DB1CE78" w14:textId="77777777" w:rsidR="006A5F3B" w:rsidRPr="009E19FB" w:rsidRDefault="006A5F3B" w:rsidP="006A5F3B">
      <w:pPr>
        <w:pStyle w:val="af1"/>
        <w:ind w:firstLine="709"/>
        <w:jc w:val="both"/>
        <w:rPr>
          <w:rFonts w:ascii="Arial" w:hAnsi="Arial" w:cs="Arial"/>
          <w:sz w:val="24"/>
          <w:szCs w:val="24"/>
        </w:rPr>
      </w:pPr>
      <w:r w:rsidRPr="009E19FB">
        <w:rPr>
          <w:rFonts w:ascii="Arial" w:hAnsi="Arial" w:cs="Arial"/>
          <w:sz w:val="24"/>
          <w:szCs w:val="24"/>
        </w:rPr>
        <w:t>•</w:t>
      </w:r>
      <w:r w:rsidRPr="009E19FB">
        <w:rPr>
          <w:rFonts w:ascii="Arial" w:hAnsi="Arial" w:cs="Arial"/>
          <w:sz w:val="24"/>
          <w:szCs w:val="24"/>
        </w:rPr>
        <w:tab/>
        <w:t>генерации отчетов по активности пользователей и инцидентам, связанным с нарушениями политик информационной безопасности;</w:t>
      </w:r>
    </w:p>
    <w:p w14:paraId="794A97F3" w14:textId="77777777" w:rsidR="006A5F3B" w:rsidRDefault="006A5F3B" w:rsidP="006A5F3B">
      <w:pPr>
        <w:pStyle w:val="af1"/>
        <w:ind w:firstLine="709"/>
        <w:jc w:val="both"/>
        <w:rPr>
          <w:rFonts w:ascii="Arial" w:hAnsi="Arial" w:cs="Arial"/>
          <w:sz w:val="24"/>
          <w:szCs w:val="24"/>
        </w:rPr>
      </w:pPr>
      <w:r w:rsidRPr="009E19FB">
        <w:rPr>
          <w:rFonts w:ascii="Arial" w:hAnsi="Arial" w:cs="Arial"/>
          <w:sz w:val="24"/>
          <w:szCs w:val="24"/>
        </w:rPr>
        <w:t>•</w:t>
      </w:r>
      <w:r w:rsidRPr="009E19FB">
        <w:rPr>
          <w:rFonts w:ascii="Arial" w:hAnsi="Arial" w:cs="Arial"/>
          <w:sz w:val="24"/>
          <w:szCs w:val="24"/>
        </w:rPr>
        <w:tab/>
        <w:t>просмотра активности пользователей в режиме реального времени.</w:t>
      </w:r>
    </w:p>
    <w:p w14:paraId="3DB4349F" w14:textId="77777777" w:rsidR="006A5F3B" w:rsidRDefault="006A5F3B" w:rsidP="006A5F3B">
      <w:pPr>
        <w:pStyle w:val="af1"/>
        <w:ind w:firstLine="709"/>
        <w:jc w:val="both"/>
        <w:rPr>
          <w:rFonts w:ascii="Arial" w:hAnsi="Arial" w:cs="Arial"/>
          <w:sz w:val="24"/>
          <w:szCs w:val="24"/>
        </w:rPr>
      </w:pPr>
      <w:r w:rsidRPr="00165673">
        <w:rPr>
          <w:rFonts w:ascii="Arial" w:hAnsi="Arial" w:cs="Arial"/>
          <w:sz w:val="24"/>
          <w:szCs w:val="24"/>
        </w:rPr>
        <w:t xml:space="preserve">Система должна предоставлять возможность однозначного определения данных сотрудника компании, отправившего информацию, благодаря интеграции с </w:t>
      </w:r>
      <w:proofErr w:type="spellStart"/>
      <w:r w:rsidRPr="00165673">
        <w:rPr>
          <w:rFonts w:ascii="Arial" w:hAnsi="Arial" w:cs="Arial"/>
          <w:sz w:val="24"/>
          <w:szCs w:val="24"/>
        </w:rPr>
        <w:t>Active</w:t>
      </w:r>
      <w:proofErr w:type="spellEnd"/>
      <w:r w:rsidRPr="00165673">
        <w:rPr>
          <w:rFonts w:ascii="Arial" w:hAnsi="Arial" w:cs="Arial"/>
          <w:sz w:val="24"/>
          <w:szCs w:val="24"/>
        </w:rPr>
        <w:t xml:space="preserve"> </w:t>
      </w:r>
      <w:proofErr w:type="spellStart"/>
      <w:r w:rsidRPr="00165673">
        <w:rPr>
          <w:rFonts w:ascii="Arial" w:hAnsi="Arial" w:cs="Arial"/>
          <w:sz w:val="24"/>
          <w:szCs w:val="24"/>
        </w:rPr>
        <w:t>Directory</w:t>
      </w:r>
      <w:proofErr w:type="spellEnd"/>
      <w:r>
        <w:rPr>
          <w:rFonts w:ascii="Arial" w:hAnsi="Arial" w:cs="Arial"/>
          <w:sz w:val="24"/>
          <w:szCs w:val="24"/>
        </w:rPr>
        <w:t>.</w:t>
      </w:r>
    </w:p>
    <w:p w14:paraId="45538E9B" w14:textId="77777777" w:rsidR="006A5F3B" w:rsidRDefault="006A5F3B" w:rsidP="006A5F3B">
      <w:pPr>
        <w:pStyle w:val="af1"/>
        <w:ind w:firstLine="709"/>
        <w:jc w:val="both"/>
        <w:rPr>
          <w:rFonts w:ascii="Arial" w:hAnsi="Arial" w:cs="Arial"/>
          <w:sz w:val="24"/>
          <w:szCs w:val="24"/>
        </w:rPr>
      </w:pPr>
      <w:r>
        <w:rPr>
          <w:rFonts w:ascii="Arial" w:hAnsi="Arial" w:cs="Arial"/>
          <w:sz w:val="24"/>
          <w:szCs w:val="24"/>
        </w:rPr>
        <w:t>Система должна устойчиво работать без каких-либо зависаний и задержек в обработке информации с количеством клиентов от 1000 и более.</w:t>
      </w:r>
    </w:p>
    <w:p w14:paraId="319297CB" w14:textId="77777777" w:rsidR="006A5F3B" w:rsidRDefault="006A5F3B" w:rsidP="006A5F3B">
      <w:pPr>
        <w:pStyle w:val="af1"/>
        <w:ind w:firstLine="709"/>
        <w:jc w:val="both"/>
        <w:rPr>
          <w:rFonts w:ascii="Arial" w:hAnsi="Arial" w:cs="Arial"/>
          <w:sz w:val="24"/>
          <w:szCs w:val="24"/>
        </w:rPr>
      </w:pPr>
    </w:p>
    <w:p w14:paraId="5FD60529" w14:textId="77777777" w:rsidR="006A5F3B" w:rsidRPr="00E92A3F" w:rsidRDefault="006A5F3B" w:rsidP="006A5F3B">
      <w:pPr>
        <w:pStyle w:val="af1"/>
        <w:ind w:firstLine="709"/>
        <w:jc w:val="both"/>
        <w:rPr>
          <w:rFonts w:ascii="Arial" w:hAnsi="Arial" w:cs="Arial"/>
          <w:b/>
          <w:bCs/>
          <w:sz w:val="24"/>
          <w:szCs w:val="24"/>
        </w:rPr>
      </w:pPr>
      <w:r w:rsidRPr="00E92A3F">
        <w:rPr>
          <w:rFonts w:ascii="Arial" w:hAnsi="Arial" w:cs="Arial"/>
          <w:b/>
          <w:bCs/>
          <w:sz w:val="24"/>
          <w:szCs w:val="24"/>
        </w:rPr>
        <w:t>4. Интеграция с существующей инфраструктурой</w:t>
      </w:r>
    </w:p>
    <w:p w14:paraId="3090DB80" w14:textId="77777777" w:rsidR="006A5F3B" w:rsidRPr="00410505" w:rsidRDefault="006A5F3B" w:rsidP="006A5F3B">
      <w:pPr>
        <w:pStyle w:val="af1"/>
        <w:ind w:firstLine="709"/>
        <w:jc w:val="both"/>
        <w:rPr>
          <w:rFonts w:ascii="Arial" w:hAnsi="Arial" w:cs="Arial"/>
          <w:sz w:val="24"/>
          <w:szCs w:val="24"/>
        </w:rPr>
      </w:pPr>
      <w:r w:rsidRPr="00410505">
        <w:rPr>
          <w:rFonts w:ascii="Arial" w:hAnsi="Arial" w:cs="Arial"/>
          <w:sz w:val="24"/>
          <w:szCs w:val="24"/>
        </w:rPr>
        <w:lastRenderedPageBreak/>
        <w:t>Система должна иметь интерфейсы интеграции с другими компонентами ИБ и ИТ-инфраструктуры банка:</w:t>
      </w:r>
    </w:p>
    <w:p w14:paraId="40417CAA" w14:textId="77777777" w:rsidR="006A5F3B" w:rsidRPr="00410505" w:rsidRDefault="006A5F3B" w:rsidP="006A5F3B">
      <w:pPr>
        <w:pStyle w:val="af1"/>
        <w:ind w:firstLine="709"/>
        <w:jc w:val="both"/>
        <w:rPr>
          <w:rFonts w:ascii="Arial" w:hAnsi="Arial" w:cs="Arial"/>
          <w:sz w:val="24"/>
          <w:szCs w:val="24"/>
        </w:rPr>
      </w:pPr>
      <w:r w:rsidRPr="00410505">
        <w:rPr>
          <w:rFonts w:ascii="Arial" w:hAnsi="Arial" w:cs="Arial"/>
          <w:sz w:val="24"/>
          <w:szCs w:val="24"/>
        </w:rPr>
        <w:t>Системы централизованного управления пользователями (</w:t>
      </w:r>
      <w:proofErr w:type="spellStart"/>
      <w:r w:rsidRPr="00410505">
        <w:rPr>
          <w:rFonts w:ascii="Arial" w:hAnsi="Arial" w:cs="Arial"/>
          <w:sz w:val="24"/>
          <w:szCs w:val="24"/>
        </w:rPr>
        <w:t>Active</w:t>
      </w:r>
      <w:proofErr w:type="spellEnd"/>
      <w:r w:rsidRPr="00410505">
        <w:rPr>
          <w:rFonts w:ascii="Arial" w:hAnsi="Arial" w:cs="Arial"/>
          <w:sz w:val="24"/>
          <w:szCs w:val="24"/>
        </w:rPr>
        <w:t xml:space="preserve"> </w:t>
      </w:r>
      <w:proofErr w:type="spellStart"/>
      <w:r w:rsidRPr="00410505">
        <w:rPr>
          <w:rFonts w:ascii="Arial" w:hAnsi="Arial" w:cs="Arial"/>
          <w:sz w:val="24"/>
          <w:szCs w:val="24"/>
        </w:rPr>
        <w:t>Directory</w:t>
      </w:r>
      <w:proofErr w:type="spellEnd"/>
      <w:r w:rsidRPr="00410505">
        <w:rPr>
          <w:rFonts w:ascii="Arial" w:hAnsi="Arial" w:cs="Arial"/>
          <w:sz w:val="24"/>
          <w:szCs w:val="24"/>
        </w:rPr>
        <w:t>).</w:t>
      </w:r>
    </w:p>
    <w:p w14:paraId="2B586452" w14:textId="77777777" w:rsidR="006A5F3B" w:rsidRPr="00410505" w:rsidRDefault="006A5F3B" w:rsidP="006A5F3B">
      <w:pPr>
        <w:pStyle w:val="af1"/>
        <w:ind w:firstLine="709"/>
        <w:jc w:val="both"/>
        <w:rPr>
          <w:rFonts w:ascii="Arial" w:hAnsi="Arial" w:cs="Arial"/>
          <w:sz w:val="24"/>
          <w:szCs w:val="24"/>
        </w:rPr>
      </w:pPr>
      <w:r w:rsidRPr="00410505">
        <w:rPr>
          <w:rFonts w:ascii="Arial" w:hAnsi="Arial" w:cs="Arial"/>
          <w:sz w:val="24"/>
          <w:szCs w:val="24"/>
        </w:rPr>
        <w:t>SIEM-системы для передачи инцидентов и событий безопасности.</w:t>
      </w:r>
    </w:p>
    <w:p w14:paraId="790D5A1A" w14:textId="77777777" w:rsidR="006A5F3B" w:rsidRPr="00410505" w:rsidRDefault="006A5F3B" w:rsidP="006A5F3B">
      <w:pPr>
        <w:pStyle w:val="af1"/>
        <w:ind w:firstLine="709"/>
        <w:jc w:val="both"/>
        <w:rPr>
          <w:rFonts w:ascii="Arial" w:hAnsi="Arial" w:cs="Arial"/>
          <w:sz w:val="24"/>
          <w:szCs w:val="24"/>
        </w:rPr>
      </w:pPr>
      <w:r w:rsidRPr="00410505">
        <w:rPr>
          <w:rFonts w:ascii="Arial" w:hAnsi="Arial" w:cs="Arial"/>
          <w:sz w:val="24"/>
          <w:szCs w:val="24"/>
        </w:rPr>
        <w:t>Почтовые серверы и прокси-шлюзы (для мониторинга трафика).</w:t>
      </w:r>
    </w:p>
    <w:p w14:paraId="00795E5E" w14:textId="0659F62F" w:rsidR="006A5F3B" w:rsidRPr="00410505" w:rsidRDefault="006A5F3B" w:rsidP="00D81C5A">
      <w:pPr>
        <w:pStyle w:val="af1"/>
        <w:ind w:firstLine="709"/>
        <w:jc w:val="both"/>
        <w:rPr>
          <w:rFonts w:ascii="Arial" w:hAnsi="Arial" w:cs="Arial"/>
          <w:sz w:val="24"/>
          <w:szCs w:val="24"/>
        </w:rPr>
      </w:pPr>
      <w:r w:rsidRPr="00410505">
        <w:rPr>
          <w:rFonts w:ascii="Arial" w:hAnsi="Arial" w:cs="Arial"/>
          <w:sz w:val="24"/>
          <w:szCs w:val="24"/>
        </w:rPr>
        <w:t>Поддержка API-интерфейсов для автоматизации работы с внешними системами приветствуется.</w:t>
      </w:r>
    </w:p>
    <w:p w14:paraId="4B25E9DB" w14:textId="77777777" w:rsidR="006A5F3B" w:rsidRPr="00E92A3F" w:rsidRDefault="006A5F3B" w:rsidP="006A5F3B">
      <w:pPr>
        <w:pStyle w:val="af1"/>
        <w:ind w:firstLine="709"/>
        <w:jc w:val="both"/>
        <w:rPr>
          <w:rFonts w:ascii="Arial" w:hAnsi="Arial" w:cs="Arial"/>
          <w:b/>
          <w:bCs/>
          <w:sz w:val="24"/>
          <w:szCs w:val="24"/>
        </w:rPr>
      </w:pPr>
      <w:r w:rsidRPr="00E92A3F">
        <w:rPr>
          <w:rFonts w:ascii="Arial" w:hAnsi="Arial" w:cs="Arial"/>
          <w:b/>
          <w:bCs/>
          <w:sz w:val="24"/>
          <w:szCs w:val="24"/>
        </w:rPr>
        <w:t>5. Сертификация</w:t>
      </w:r>
    </w:p>
    <w:p w14:paraId="15B90362" w14:textId="5B4BCF3B" w:rsidR="006A5F3B" w:rsidRPr="00C715FC" w:rsidRDefault="006A5F3B" w:rsidP="00D81C5A">
      <w:pPr>
        <w:pStyle w:val="af1"/>
        <w:ind w:firstLine="709"/>
        <w:jc w:val="both"/>
        <w:rPr>
          <w:rFonts w:ascii="Arial" w:hAnsi="Arial" w:cs="Arial"/>
          <w:sz w:val="24"/>
          <w:szCs w:val="24"/>
        </w:rPr>
      </w:pPr>
      <w:r w:rsidRPr="00D26109">
        <w:rPr>
          <w:rFonts w:ascii="Arial" w:hAnsi="Arial" w:cs="Arial"/>
          <w:sz w:val="24"/>
          <w:szCs w:val="24"/>
        </w:rPr>
        <w:t xml:space="preserve">Система DLP должна быть полностью сертифицирована </w:t>
      </w:r>
      <w:r>
        <w:rPr>
          <w:rFonts w:ascii="Arial" w:hAnsi="Arial" w:cs="Arial"/>
          <w:sz w:val="24"/>
          <w:szCs w:val="24"/>
        </w:rPr>
        <w:t xml:space="preserve">ГУП </w:t>
      </w:r>
      <w:r w:rsidRPr="00D26109">
        <w:rPr>
          <w:rFonts w:ascii="Arial" w:hAnsi="Arial" w:cs="Arial"/>
          <w:sz w:val="24"/>
          <w:szCs w:val="24"/>
        </w:rPr>
        <w:t>"</w:t>
      </w:r>
      <w:proofErr w:type="spellStart"/>
      <w:r w:rsidRPr="00D26109">
        <w:rPr>
          <w:rFonts w:ascii="Arial" w:hAnsi="Arial" w:cs="Arial"/>
          <w:sz w:val="24"/>
          <w:szCs w:val="24"/>
        </w:rPr>
        <w:t>ЦентрКибербезопасности</w:t>
      </w:r>
      <w:proofErr w:type="spellEnd"/>
      <w:r w:rsidRPr="00D26109">
        <w:rPr>
          <w:rFonts w:ascii="Arial" w:hAnsi="Arial" w:cs="Arial"/>
          <w:sz w:val="24"/>
          <w:szCs w:val="24"/>
        </w:rPr>
        <w:t xml:space="preserve">", согласно требованиям </w:t>
      </w:r>
      <w:r>
        <w:rPr>
          <w:rFonts w:ascii="Arial" w:hAnsi="Arial" w:cs="Arial"/>
          <w:sz w:val="24"/>
          <w:szCs w:val="24"/>
        </w:rPr>
        <w:t>законодательства.</w:t>
      </w:r>
    </w:p>
    <w:p w14:paraId="75C39653" w14:textId="77777777" w:rsidR="006A5F3B" w:rsidRPr="00E92A3F" w:rsidRDefault="006A5F3B" w:rsidP="006A5F3B">
      <w:pPr>
        <w:pStyle w:val="af1"/>
        <w:ind w:firstLine="709"/>
        <w:jc w:val="both"/>
        <w:rPr>
          <w:rFonts w:ascii="Arial" w:hAnsi="Arial" w:cs="Arial"/>
          <w:b/>
          <w:bCs/>
          <w:sz w:val="24"/>
          <w:szCs w:val="24"/>
        </w:rPr>
      </w:pPr>
      <w:r w:rsidRPr="00E92A3F">
        <w:rPr>
          <w:rFonts w:ascii="Arial" w:hAnsi="Arial" w:cs="Arial"/>
          <w:b/>
          <w:bCs/>
          <w:sz w:val="24"/>
          <w:szCs w:val="24"/>
        </w:rPr>
        <w:t>6. Администрирование и эксплуатация</w:t>
      </w:r>
    </w:p>
    <w:p w14:paraId="6B6AD22E" w14:textId="77777777" w:rsidR="006A5F3B" w:rsidRDefault="006A5F3B" w:rsidP="006A5F3B">
      <w:pPr>
        <w:pStyle w:val="af1"/>
        <w:ind w:firstLine="709"/>
        <w:jc w:val="both"/>
        <w:rPr>
          <w:rFonts w:ascii="Arial" w:hAnsi="Arial" w:cs="Arial"/>
          <w:sz w:val="24"/>
          <w:szCs w:val="24"/>
        </w:rPr>
      </w:pPr>
      <w:r w:rsidRPr="00A739B4">
        <w:rPr>
          <w:rFonts w:ascii="Arial" w:hAnsi="Arial" w:cs="Arial"/>
          <w:sz w:val="24"/>
          <w:szCs w:val="24"/>
        </w:rPr>
        <w:t xml:space="preserve">Система должна обеспечивать многоуровневое ролевое управление доступом </w:t>
      </w:r>
      <w:r>
        <w:rPr>
          <w:rFonts w:ascii="Arial" w:hAnsi="Arial" w:cs="Arial"/>
          <w:sz w:val="24"/>
          <w:szCs w:val="24"/>
        </w:rPr>
        <w:t>(</w:t>
      </w:r>
      <w:r w:rsidRPr="00496A40">
        <w:rPr>
          <w:rFonts w:ascii="Arial" w:hAnsi="Arial" w:cs="Arial"/>
          <w:sz w:val="24"/>
          <w:szCs w:val="24"/>
        </w:rPr>
        <w:t>администратор, модератор, аналитик, аудитор</w:t>
      </w:r>
      <w:r>
        <w:rPr>
          <w:rFonts w:ascii="Arial" w:hAnsi="Arial" w:cs="Arial"/>
          <w:sz w:val="24"/>
          <w:szCs w:val="24"/>
        </w:rPr>
        <w:t xml:space="preserve"> и т.д.) </w:t>
      </w:r>
      <w:r w:rsidRPr="00A739B4">
        <w:rPr>
          <w:rFonts w:ascii="Arial" w:hAnsi="Arial" w:cs="Arial"/>
          <w:sz w:val="24"/>
          <w:szCs w:val="24"/>
        </w:rPr>
        <w:t>к административному интерфейсу и функциям расследования инцидентов. Разграничение прав должно следовать принципам наименьших привилегий и разделения обязанностей (</w:t>
      </w:r>
      <w:proofErr w:type="spellStart"/>
      <w:r w:rsidRPr="00A739B4">
        <w:rPr>
          <w:rFonts w:ascii="Arial" w:hAnsi="Arial" w:cs="Arial"/>
          <w:sz w:val="24"/>
          <w:szCs w:val="24"/>
        </w:rPr>
        <w:t>Segregation</w:t>
      </w:r>
      <w:proofErr w:type="spellEnd"/>
      <w:r w:rsidRPr="00A739B4">
        <w:rPr>
          <w:rFonts w:ascii="Arial" w:hAnsi="Arial" w:cs="Arial"/>
          <w:sz w:val="24"/>
          <w:szCs w:val="24"/>
        </w:rPr>
        <w:t xml:space="preserve"> </w:t>
      </w:r>
      <w:proofErr w:type="spellStart"/>
      <w:r w:rsidRPr="00A739B4">
        <w:rPr>
          <w:rFonts w:ascii="Arial" w:hAnsi="Arial" w:cs="Arial"/>
          <w:sz w:val="24"/>
          <w:szCs w:val="24"/>
        </w:rPr>
        <w:t>of</w:t>
      </w:r>
      <w:proofErr w:type="spellEnd"/>
      <w:r w:rsidRPr="00A739B4">
        <w:rPr>
          <w:rFonts w:ascii="Arial" w:hAnsi="Arial" w:cs="Arial"/>
          <w:sz w:val="24"/>
          <w:szCs w:val="24"/>
        </w:rPr>
        <w:t xml:space="preserve"> </w:t>
      </w:r>
      <w:proofErr w:type="spellStart"/>
      <w:r w:rsidRPr="00A739B4">
        <w:rPr>
          <w:rFonts w:ascii="Arial" w:hAnsi="Arial" w:cs="Arial"/>
          <w:sz w:val="24"/>
          <w:szCs w:val="24"/>
        </w:rPr>
        <w:t>Duties</w:t>
      </w:r>
      <w:proofErr w:type="spellEnd"/>
      <w:r w:rsidRPr="00A739B4">
        <w:rPr>
          <w:rFonts w:ascii="Arial" w:hAnsi="Arial" w:cs="Arial"/>
          <w:sz w:val="24"/>
          <w:szCs w:val="24"/>
        </w:rPr>
        <w:t xml:space="preserve">, </w:t>
      </w:r>
      <w:proofErr w:type="spellStart"/>
      <w:r w:rsidRPr="00A739B4">
        <w:rPr>
          <w:rFonts w:ascii="Arial" w:hAnsi="Arial" w:cs="Arial"/>
          <w:sz w:val="24"/>
          <w:szCs w:val="24"/>
        </w:rPr>
        <w:t>SoD</w:t>
      </w:r>
      <w:proofErr w:type="spellEnd"/>
      <w:r w:rsidRPr="00A739B4">
        <w:rPr>
          <w:rFonts w:ascii="Arial" w:hAnsi="Arial" w:cs="Arial"/>
          <w:sz w:val="24"/>
          <w:szCs w:val="24"/>
        </w:rPr>
        <w:t>), чтобы исключить концентрацию избыточных полномочий в одних руках и снизить риск злоупотреблений. Авторизация в административной части выполняется через корпоративную систему управления учетными записями (например, AD) с поддержкой многофакторной аутентификации. Доступные функции пользовательского интерфейса и API должны динамически ограничиваться в зависимости от роли.</w:t>
      </w:r>
    </w:p>
    <w:p w14:paraId="7C0E1B6E" w14:textId="77777777" w:rsidR="006A5F3B" w:rsidRPr="00A739B4" w:rsidRDefault="006A5F3B" w:rsidP="006A5F3B">
      <w:pPr>
        <w:pStyle w:val="af1"/>
        <w:ind w:firstLine="709"/>
        <w:jc w:val="both"/>
        <w:rPr>
          <w:rFonts w:ascii="Arial" w:hAnsi="Arial" w:cs="Arial"/>
          <w:sz w:val="24"/>
          <w:szCs w:val="24"/>
        </w:rPr>
      </w:pPr>
      <w:r w:rsidRPr="009B0CCA">
        <w:rPr>
          <w:rFonts w:ascii="Arial" w:hAnsi="Arial" w:cs="Arial"/>
          <w:sz w:val="24"/>
          <w:szCs w:val="24"/>
        </w:rPr>
        <w:t>Интерфейс администратора должен предоставлять возможность отображения статистики работы Агентов, серверных подсистем перехвата данных с рабочих станций, сервера индексации, служб контроля почтовой переписки (на уровне интеграции с корпоративным почтовым сервером), службы блокировки почты, СУБД, служб распознавания графических изображений и аудиофайлов, операционной системы. Для всех указанных статистических данных должна быть реализована возможность обеспечения резервного копирования.</w:t>
      </w:r>
    </w:p>
    <w:p w14:paraId="443F3A61" w14:textId="77777777" w:rsidR="006A5F3B" w:rsidRPr="002D0EFB" w:rsidRDefault="006A5F3B" w:rsidP="006A5F3B">
      <w:pPr>
        <w:pStyle w:val="af1"/>
        <w:ind w:firstLine="709"/>
        <w:jc w:val="both"/>
        <w:rPr>
          <w:rFonts w:ascii="Arial" w:hAnsi="Arial" w:cs="Arial"/>
          <w:sz w:val="24"/>
          <w:szCs w:val="24"/>
        </w:rPr>
      </w:pPr>
      <w:r w:rsidRPr="002D0EFB">
        <w:rPr>
          <w:rFonts w:ascii="Arial" w:hAnsi="Arial" w:cs="Arial"/>
          <w:sz w:val="24"/>
          <w:szCs w:val="24"/>
        </w:rPr>
        <w:t>Интерфейс администратора должен обеспечивать возможность управления службами подсистем.</w:t>
      </w:r>
    </w:p>
    <w:p w14:paraId="48AF78F9" w14:textId="77777777" w:rsidR="006A5F3B" w:rsidRPr="002D0EFB" w:rsidRDefault="006A5F3B" w:rsidP="006A5F3B">
      <w:pPr>
        <w:pStyle w:val="af1"/>
        <w:ind w:firstLine="709"/>
        <w:jc w:val="both"/>
        <w:rPr>
          <w:rFonts w:ascii="Arial" w:hAnsi="Arial" w:cs="Arial"/>
          <w:sz w:val="24"/>
          <w:szCs w:val="24"/>
        </w:rPr>
      </w:pPr>
      <w:r w:rsidRPr="002D0EFB">
        <w:rPr>
          <w:rFonts w:ascii="Arial" w:hAnsi="Arial" w:cs="Arial"/>
          <w:sz w:val="24"/>
          <w:szCs w:val="24"/>
        </w:rPr>
        <w:t>Интерфейс администратора должен предоставлять возможность управления базами данных модулей контроля информации.</w:t>
      </w:r>
    </w:p>
    <w:p w14:paraId="0EC0CB37" w14:textId="77777777" w:rsidR="006A5F3B" w:rsidRPr="002D0EFB" w:rsidRDefault="006A5F3B" w:rsidP="006A5F3B">
      <w:pPr>
        <w:pStyle w:val="af1"/>
        <w:ind w:firstLine="709"/>
        <w:jc w:val="both"/>
        <w:rPr>
          <w:rFonts w:ascii="Arial" w:hAnsi="Arial" w:cs="Arial"/>
          <w:sz w:val="24"/>
          <w:szCs w:val="24"/>
        </w:rPr>
      </w:pPr>
      <w:r w:rsidRPr="002D0EFB">
        <w:rPr>
          <w:rFonts w:ascii="Arial" w:hAnsi="Arial" w:cs="Arial"/>
          <w:sz w:val="24"/>
          <w:szCs w:val="24"/>
        </w:rPr>
        <w:t>Интерфейс администратора должен предоставлять возможность мониторинга дискового пространства на серверах Системы.</w:t>
      </w:r>
    </w:p>
    <w:p w14:paraId="1540BFE5" w14:textId="77777777" w:rsidR="006A5F3B" w:rsidRPr="002D0EFB" w:rsidRDefault="006A5F3B" w:rsidP="006A5F3B">
      <w:pPr>
        <w:pStyle w:val="af1"/>
        <w:ind w:firstLine="709"/>
        <w:jc w:val="both"/>
        <w:rPr>
          <w:rFonts w:ascii="Arial" w:hAnsi="Arial" w:cs="Arial"/>
          <w:sz w:val="24"/>
          <w:szCs w:val="24"/>
        </w:rPr>
      </w:pPr>
      <w:r w:rsidRPr="002D0EFB">
        <w:rPr>
          <w:rFonts w:ascii="Arial" w:hAnsi="Arial" w:cs="Arial"/>
          <w:sz w:val="24"/>
          <w:szCs w:val="24"/>
        </w:rPr>
        <w:t>Интерфейс администратора должен предоставлять возможность автоматического оповещения о важных событиях (сбои в работе, нехватка свободного места, превышение количества лицензий и другие).</w:t>
      </w:r>
    </w:p>
    <w:p w14:paraId="700E6F88" w14:textId="77777777" w:rsidR="006A5F3B" w:rsidRPr="002D0EFB" w:rsidRDefault="006A5F3B" w:rsidP="006A5F3B">
      <w:pPr>
        <w:pStyle w:val="af1"/>
        <w:ind w:firstLine="709"/>
        <w:jc w:val="both"/>
        <w:rPr>
          <w:rFonts w:ascii="Arial" w:hAnsi="Arial" w:cs="Arial"/>
          <w:sz w:val="24"/>
          <w:szCs w:val="24"/>
        </w:rPr>
      </w:pPr>
      <w:r w:rsidRPr="002D0EFB">
        <w:rPr>
          <w:rFonts w:ascii="Arial" w:hAnsi="Arial" w:cs="Arial"/>
          <w:sz w:val="24"/>
          <w:szCs w:val="24"/>
        </w:rPr>
        <w:t xml:space="preserve">Интерфейс администратора должен обеспечивать возможность синхронизации с одним или более доменом </w:t>
      </w:r>
      <w:proofErr w:type="spellStart"/>
      <w:r w:rsidRPr="002D0EFB">
        <w:rPr>
          <w:rFonts w:ascii="Arial" w:hAnsi="Arial" w:cs="Arial"/>
          <w:sz w:val="24"/>
          <w:szCs w:val="24"/>
        </w:rPr>
        <w:t>Active</w:t>
      </w:r>
      <w:proofErr w:type="spellEnd"/>
      <w:r w:rsidRPr="002D0EFB">
        <w:rPr>
          <w:rFonts w:ascii="Arial" w:hAnsi="Arial" w:cs="Arial"/>
          <w:sz w:val="24"/>
          <w:szCs w:val="24"/>
        </w:rPr>
        <w:t xml:space="preserve"> </w:t>
      </w:r>
      <w:proofErr w:type="spellStart"/>
      <w:r w:rsidRPr="002D0EFB">
        <w:rPr>
          <w:rFonts w:ascii="Arial" w:hAnsi="Arial" w:cs="Arial"/>
          <w:sz w:val="24"/>
          <w:szCs w:val="24"/>
        </w:rPr>
        <w:t>Directory</w:t>
      </w:r>
      <w:proofErr w:type="spellEnd"/>
      <w:r w:rsidRPr="002D0EFB">
        <w:rPr>
          <w:rFonts w:ascii="Arial" w:hAnsi="Arial" w:cs="Arial"/>
          <w:sz w:val="24"/>
          <w:szCs w:val="24"/>
        </w:rPr>
        <w:t>.</w:t>
      </w:r>
    </w:p>
    <w:p w14:paraId="74D9AF36" w14:textId="77777777" w:rsidR="006A5F3B" w:rsidRDefault="006A5F3B" w:rsidP="006A5F3B">
      <w:pPr>
        <w:pStyle w:val="af1"/>
        <w:ind w:firstLine="709"/>
        <w:jc w:val="both"/>
        <w:rPr>
          <w:rFonts w:ascii="Arial" w:hAnsi="Arial" w:cs="Arial"/>
          <w:sz w:val="24"/>
          <w:szCs w:val="24"/>
        </w:rPr>
      </w:pPr>
      <w:r w:rsidRPr="002D0EFB">
        <w:rPr>
          <w:rFonts w:ascii="Arial" w:hAnsi="Arial" w:cs="Arial"/>
          <w:sz w:val="24"/>
          <w:szCs w:val="24"/>
        </w:rPr>
        <w:t>Интерфейс администратора должен обеспечивать возможность работы с пользователями рабочих групп.</w:t>
      </w:r>
    </w:p>
    <w:p w14:paraId="17B39F2E" w14:textId="3BFFB191" w:rsidR="006A5F3B" w:rsidRDefault="006A5F3B" w:rsidP="00D81C5A">
      <w:pPr>
        <w:pStyle w:val="af1"/>
        <w:ind w:firstLine="709"/>
        <w:jc w:val="both"/>
        <w:rPr>
          <w:rFonts w:ascii="Arial" w:hAnsi="Arial" w:cs="Arial"/>
          <w:sz w:val="24"/>
          <w:szCs w:val="24"/>
        </w:rPr>
      </w:pPr>
      <w:r w:rsidRPr="004B5CD1">
        <w:rPr>
          <w:rFonts w:ascii="Arial" w:hAnsi="Arial" w:cs="Arial"/>
          <w:sz w:val="24"/>
          <w:szCs w:val="24"/>
        </w:rPr>
        <w:t>Все действия операторов и администраторов системы (включая вход в систему, изменение конфигураций, просмотр инцидентов, выгрузку данных, закрытие расследований и т. д.) должны автоматически протоколироваться в защищённом журнале. Записи должны содержать дату и время события, пользователя, IP-адрес, описание действия и результат. Попытка удаления или изменения журнала должна блокироваться или фиксироваться как инцидент.</w:t>
      </w:r>
    </w:p>
    <w:p w14:paraId="60EE5DCF" w14:textId="77777777" w:rsidR="006A5F3B" w:rsidRPr="00E92A3F" w:rsidRDefault="006A5F3B" w:rsidP="006A5F3B">
      <w:pPr>
        <w:pStyle w:val="af1"/>
        <w:ind w:firstLine="709"/>
        <w:jc w:val="both"/>
        <w:rPr>
          <w:rFonts w:ascii="Arial" w:hAnsi="Arial" w:cs="Arial"/>
          <w:b/>
          <w:bCs/>
          <w:sz w:val="24"/>
          <w:szCs w:val="24"/>
        </w:rPr>
      </w:pPr>
      <w:r w:rsidRPr="00C715FC">
        <w:rPr>
          <w:rFonts w:ascii="Arial" w:hAnsi="Arial" w:cs="Arial"/>
          <w:b/>
          <w:bCs/>
          <w:sz w:val="24"/>
          <w:szCs w:val="24"/>
        </w:rPr>
        <w:t xml:space="preserve">7. </w:t>
      </w:r>
      <w:r w:rsidRPr="00E92A3F">
        <w:rPr>
          <w:rFonts w:ascii="Arial" w:hAnsi="Arial" w:cs="Arial"/>
          <w:b/>
          <w:bCs/>
          <w:sz w:val="24"/>
          <w:szCs w:val="24"/>
        </w:rPr>
        <w:t>Лицензирование</w:t>
      </w:r>
    </w:p>
    <w:p w14:paraId="3391AD96" w14:textId="77777777" w:rsidR="006A5F3B" w:rsidRDefault="006A5F3B" w:rsidP="006A5F3B">
      <w:pPr>
        <w:pStyle w:val="af1"/>
        <w:ind w:firstLine="709"/>
        <w:jc w:val="both"/>
      </w:pPr>
      <w:r w:rsidRPr="00060C7E">
        <w:rPr>
          <w:rFonts w:ascii="Arial" w:hAnsi="Arial" w:cs="Arial"/>
          <w:sz w:val="24"/>
          <w:szCs w:val="24"/>
        </w:rPr>
        <w:t>Исполнитель должен предоставить Заказчику лицензионные (</w:t>
      </w:r>
      <w:proofErr w:type="spellStart"/>
      <w:r w:rsidRPr="00060C7E">
        <w:rPr>
          <w:rFonts w:ascii="Arial" w:hAnsi="Arial" w:cs="Arial"/>
          <w:sz w:val="24"/>
          <w:szCs w:val="24"/>
        </w:rPr>
        <w:t>сублицензионные</w:t>
      </w:r>
      <w:proofErr w:type="spellEnd"/>
      <w:r w:rsidRPr="00060C7E">
        <w:rPr>
          <w:rFonts w:ascii="Arial" w:hAnsi="Arial" w:cs="Arial"/>
          <w:sz w:val="24"/>
          <w:szCs w:val="24"/>
        </w:rPr>
        <w:t>) соглашения, подтверждающие права на обновление и поддержку (гарантийное сопровождение) программного обеспечения в течение 12 (двенадцати) месяцев.</w:t>
      </w:r>
    </w:p>
    <w:p w14:paraId="76BD0FBB" w14:textId="77777777" w:rsidR="006A5F3B" w:rsidRDefault="006A5F3B" w:rsidP="006A5F3B">
      <w:pPr>
        <w:pStyle w:val="af1"/>
        <w:ind w:firstLine="709"/>
        <w:jc w:val="both"/>
        <w:rPr>
          <w:rFonts w:ascii="Arial" w:hAnsi="Arial" w:cs="Arial"/>
          <w:sz w:val="24"/>
          <w:szCs w:val="24"/>
        </w:rPr>
      </w:pPr>
      <w:r w:rsidRPr="0065632A">
        <w:rPr>
          <w:rFonts w:ascii="Arial" w:hAnsi="Arial" w:cs="Arial"/>
          <w:sz w:val="24"/>
          <w:szCs w:val="24"/>
        </w:rPr>
        <w:t>Дистрибутив программного обеспечения должен поставляться с документацией в электронном или печатном виде. Документация должна включать в себя правила установки и использования лицензионного программного обеспечения.</w:t>
      </w:r>
    </w:p>
    <w:p w14:paraId="4E117AA2" w14:textId="0E3F1CF9" w:rsidR="006A5F3B" w:rsidRDefault="006A5F3B" w:rsidP="006A5F3B">
      <w:pPr>
        <w:pStyle w:val="af1"/>
        <w:ind w:firstLine="709"/>
        <w:jc w:val="both"/>
        <w:rPr>
          <w:rFonts w:ascii="Arial" w:hAnsi="Arial" w:cs="Arial"/>
          <w:sz w:val="24"/>
          <w:szCs w:val="24"/>
        </w:rPr>
      </w:pPr>
      <w:r>
        <w:rPr>
          <w:rFonts w:ascii="Arial" w:hAnsi="Arial" w:cs="Arial"/>
          <w:sz w:val="24"/>
          <w:szCs w:val="24"/>
        </w:rPr>
        <w:t xml:space="preserve">Система должна лицензироваться по количеству </w:t>
      </w:r>
      <w:r w:rsidR="00664F18">
        <w:rPr>
          <w:rFonts w:ascii="Arial" w:hAnsi="Arial" w:cs="Arial"/>
          <w:sz w:val="24"/>
          <w:szCs w:val="24"/>
        </w:rPr>
        <w:t>пользователей</w:t>
      </w:r>
      <w:r>
        <w:rPr>
          <w:rFonts w:ascii="Arial" w:hAnsi="Arial" w:cs="Arial"/>
          <w:sz w:val="24"/>
          <w:szCs w:val="24"/>
        </w:rPr>
        <w:t>.</w:t>
      </w:r>
    </w:p>
    <w:p w14:paraId="4F8BEF9C" w14:textId="73A07632" w:rsidR="00E70177" w:rsidRDefault="006A5F3B" w:rsidP="009A2A75">
      <w:pPr>
        <w:pStyle w:val="af1"/>
        <w:ind w:firstLine="709"/>
        <w:jc w:val="both"/>
        <w:rPr>
          <w:rFonts w:ascii="Arial" w:hAnsi="Arial" w:cs="Arial"/>
          <w:b/>
          <w:color w:val="000000"/>
          <w:sz w:val="24"/>
          <w:szCs w:val="24"/>
        </w:rPr>
      </w:pPr>
      <w:r>
        <w:rPr>
          <w:rFonts w:ascii="Arial" w:hAnsi="Arial" w:cs="Arial"/>
          <w:sz w:val="24"/>
          <w:szCs w:val="24"/>
        </w:rPr>
        <w:t>Будет преимуществом если модули системы могут лицензировать по отдельности (разное количество лицензий).</w:t>
      </w:r>
      <w:r w:rsidR="009A2A75">
        <w:rPr>
          <w:rFonts w:ascii="Arial" w:hAnsi="Arial" w:cs="Arial"/>
          <w:b/>
          <w:color w:val="000000"/>
          <w:sz w:val="24"/>
          <w:szCs w:val="24"/>
        </w:rPr>
        <w:t xml:space="preserve"> </w:t>
      </w:r>
    </w:p>
    <w:p w14:paraId="6F31157F" w14:textId="77777777" w:rsidR="00E70177" w:rsidRDefault="00E70177" w:rsidP="00250004">
      <w:pPr>
        <w:jc w:val="center"/>
        <w:rPr>
          <w:rFonts w:ascii="Arial" w:hAnsi="Arial" w:cs="Arial"/>
          <w:b/>
          <w:color w:val="000000"/>
          <w:sz w:val="24"/>
          <w:szCs w:val="24"/>
        </w:rPr>
      </w:pPr>
    </w:p>
    <w:p w14:paraId="3236416E" w14:textId="77777777" w:rsidR="00D81C5A" w:rsidRDefault="00D81C5A" w:rsidP="00250004">
      <w:pPr>
        <w:jc w:val="center"/>
        <w:rPr>
          <w:rFonts w:ascii="Arial" w:hAnsi="Arial" w:cs="Arial"/>
          <w:b/>
          <w:color w:val="000000"/>
          <w:sz w:val="24"/>
          <w:szCs w:val="24"/>
        </w:rPr>
      </w:pPr>
    </w:p>
    <w:p w14:paraId="47442873" w14:textId="77777777" w:rsidR="00D81C5A" w:rsidRDefault="00D81C5A" w:rsidP="00250004">
      <w:pPr>
        <w:jc w:val="center"/>
        <w:rPr>
          <w:rFonts w:ascii="Arial" w:hAnsi="Arial" w:cs="Arial"/>
          <w:b/>
          <w:color w:val="000000"/>
          <w:sz w:val="24"/>
          <w:szCs w:val="24"/>
        </w:rPr>
      </w:pPr>
    </w:p>
    <w:p w14:paraId="52147120" w14:textId="6678E709" w:rsidR="00250004" w:rsidRDefault="00250004" w:rsidP="00250004">
      <w:pPr>
        <w:jc w:val="center"/>
        <w:rPr>
          <w:rFonts w:ascii="Arial" w:hAnsi="Arial" w:cs="Arial"/>
          <w:i/>
          <w:iCs/>
          <w:sz w:val="24"/>
          <w:szCs w:val="24"/>
        </w:rPr>
      </w:pPr>
      <w:r>
        <w:rPr>
          <w:rFonts w:ascii="Arial" w:hAnsi="Arial" w:cs="Arial"/>
          <w:b/>
          <w:color w:val="000000"/>
          <w:sz w:val="24"/>
          <w:szCs w:val="24"/>
        </w:rPr>
        <w:t xml:space="preserve">РАЗДЕЛ IV. </w:t>
      </w:r>
      <w:r>
        <w:rPr>
          <w:rFonts w:ascii="Arial" w:hAnsi="Arial" w:cs="Arial"/>
          <w:b/>
          <w:caps/>
          <w:color w:val="000000"/>
          <w:sz w:val="24"/>
          <w:szCs w:val="24"/>
        </w:rPr>
        <w:t>Образцы форм</w:t>
      </w:r>
      <w:r>
        <w:rPr>
          <w:rFonts w:ascii="Arial" w:hAnsi="Arial" w:cs="Arial"/>
          <w:b/>
          <w:caps/>
          <w:color w:val="000000"/>
          <w:sz w:val="24"/>
          <w:szCs w:val="24"/>
        </w:rPr>
        <w:br/>
      </w:r>
    </w:p>
    <w:p w14:paraId="7544AC9E" w14:textId="77777777" w:rsidR="00250004" w:rsidRDefault="00250004" w:rsidP="00250004">
      <w:pPr>
        <w:jc w:val="center"/>
        <w:rPr>
          <w:rFonts w:ascii="Arial" w:hAnsi="Arial" w:cs="Arial"/>
          <w:i/>
          <w:iCs/>
          <w:sz w:val="24"/>
          <w:szCs w:val="24"/>
        </w:rPr>
      </w:pPr>
      <w:r>
        <w:rPr>
          <w:rFonts w:ascii="Arial" w:hAnsi="Arial" w:cs="Arial"/>
          <w:i/>
          <w:iCs/>
          <w:sz w:val="24"/>
          <w:szCs w:val="24"/>
        </w:rPr>
        <w:t>Все формы предоставляются на бланке организации-участника</w:t>
      </w:r>
    </w:p>
    <w:p w14:paraId="669F1AFD" w14:textId="77777777" w:rsidR="00250004" w:rsidRDefault="00250004" w:rsidP="00250004">
      <w:pPr>
        <w:widowControl/>
        <w:autoSpaceDE/>
        <w:autoSpaceDN/>
        <w:adjustRightInd/>
        <w:jc w:val="center"/>
        <w:rPr>
          <w:rFonts w:ascii="Arial" w:hAnsi="Arial" w:cs="Arial"/>
          <w:b/>
          <w:caps/>
          <w:color w:val="000000"/>
          <w:sz w:val="24"/>
          <w:szCs w:val="24"/>
        </w:rPr>
      </w:pPr>
    </w:p>
    <w:p w14:paraId="00DB43D7" w14:textId="77777777" w:rsidR="00250004" w:rsidRDefault="00250004" w:rsidP="00250004">
      <w:pPr>
        <w:shd w:val="clear" w:color="auto" w:fill="FFFFFF"/>
        <w:ind w:right="96"/>
        <w:jc w:val="center"/>
        <w:rPr>
          <w:rFonts w:ascii="Arial" w:hAnsi="Arial" w:cs="Arial"/>
          <w:b/>
          <w:sz w:val="24"/>
          <w:szCs w:val="24"/>
        </w:rPr>
      </w:pPr>
    </w:p>
    <w:p w14:paraId="76C6401B" w14:textId="77777777" w:rsidR="00250004" w:rsidRDefault="00250004" w:rsidP="00250004">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 xml:space="preserve">№1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2E964412" w14:textId="77777777" w:rsidR="00250004" w:rsidRDefault="00250004" w:rsidP="00250004">
      <w:pPr>
        <w:shd w:val="clear" w:color="auto" w:fill="FFFFFF"/>
        <w:ind w:left="10"/>
        <w:jc w:val="both"/>
        <w:rPr>
          <w:rFonts w:ascii="Arial" w:hAnsi="Arial" w:cs="Arial"/>
          <w:b/>
          <w:color w:val="000000"/>
          <w:sz w:val="24"/>
          <w:szCs w:val="24"/>
        </w:rPr>
      </w:pPr>
    </w:p>
    <w:p w14:paraId="55BE3A15" w14:textId="77777777" w:rsidR="00250004" w:rsidRDefault="00250004" w:rsidP="00250004">
      <w:pPr>
        <w:shd w:val="clear" w:color="auto" w:fill="FFFFFF"/>
        <w:ind w:left="10"/>
        <w:jc w:val="both"/>
        <w:rPr>
          <w:rFonts w:ascii="Arial" w:hAnsi="Arial" w:cs="Arial"/>
          <w:i/>
          <w:color w:val="000000"/>
          <w:sz w:val="24"/>
          <w:szCs w:val="24"/>
        </w:rPr>
      </w:pPr>
      <w:r>
        <w:rPr>
          <w:rFonts w:ascii="Arial" w:hAnsi="Arial" w:cs="Arial"/>
          <w:i/>
          <w:color w:val="000000"/>
          <w:sz w:val="24"/>
          <w:szCs w:val="24"/>
        </w:rPr>
        <w:t>Кому: Тендерному комитету</w:t>
      </w:r>
    </w:p>
    <w:p w14:paraId="7DC725C5" w14:textId="77777777" w:rsidR="00250004" w:rsidRDefault="00250004" w:rsidP="00250004">
      <w:pPr>
        <w:shd w:val="clear" w:color="auto" w:fill="FFFFFF"/>
        <w:ind w:left="125"/>
        <w:jc w:val="center"/>
        <w:rPr>
          <w:rFonts w:ascii="Arial" w:hAnsi="Arial" w:cs="Arial"/>
          <w:b/>
          <w:bCs/>
          <w:color w:val="000000"/>
          <w:sz w:val="24"/>
          <w:szCs w:val="24"/>
        </w:rPr>
      </w:pPr>
    </w:p>
    <w:p w14:paraId="5C00F738" w14:textId="77777777" w:rsidR="00250004" w:rsidRDefault="00250004" w:rsidP="00250004">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2C18F48A" w14:textId="77777777" w:rsidR="00250004" w:rsidRDefault="00250004" w:rsidP="00250004">
      <w:pPr>
        <w:shd w:val="clear" w:color="auto" w:fill="FFFFFF"/>
        <w:ind w:left="125"/>
        <w:rPr>
          <w:rFonts w:ascii="Arial" w:hAnsi="Arial" w:cs="Arial"/>
          <w:b/>
          <w:sz w:val="24"/>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6051"/>
        <w:gridCol w:w="3021"/>
      </w:tblGrid>
      <w:tr w:rsidR="00250004" w14:paraId="37657E31" w14:textId="77777777" w:rsidTr="00C715FC">
        <w:trPr>
          <w:trHeight w:val="20"/>
        </w:trPr>
        <w:tc>
          <w:tcPr>
            <w:tcW w:w="567" w:type="dxa"/>
            <w:shd w:val="clear" w:color="auto" w:fill="FFFFFF"/>
          </w:tcPr>
          <w:p w14:paraId="546A19C3" w14:textId="77777777" w:rsidR="00250004" w:rsidRDefault="00250004" w:rsidP="00C715FC">
            <w:pPr>
              <w:jc w:val="center"/>
              <w:rPr>
                <w:rFonts w:ascii="Arial" w:hAnsi="Arial" w:cs="Arial"/>
                <w:sz w:val="24"/>
                <w:szCs w:val="24"/>
              </w:rPr>
            </w:pPr>
            <w:r>
              <w:rPr>
                <w:rFonts w:ascii="Arial" w:hAnsi="Arial" w:cs="Arial"/>
                <w:sz w:val="24"/>
                <w:szCs w:val="24"/>
              </w:rPr>
              <w:t>1.</w:t>
            </w:r>
          </w:p>
        </w:tc>
        <w:tc>
          <w:tcPr>
            <w:tcW w:w="6051" w:type="dxa"/>
            <w:shd w:val="clear" w:color="auto" w:fill="FFFFFF"/>
          </w:tcPr>
          <w:p w14:paraId="056B408F" w14:textId="77777777" w:rsidR="00250004" w:rsidRDefault="00250004" w:rsidP="00C715FC">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021" w:type="dxa"/>
            <w:shd w:val="clear" w:color="auto" w:fill="FFFFFF"/>
          </w:tcPr>
          <w:p w14:paraId="7E9864F1" w14:textId="77777777" w:rsidR="00250004" w:rsidRDefault="00250004" w:rsidP="00C715FC">
            <w:pPr>
              <w:rPr>
                <w:rFonts w:ascii="Arial" w:hAnsi="Arial" w:cs="Arial"/>
                <w:sz w:val="24"/>
                <w:szCs w:val="24"/>
              </w:rPr>
            </w:pPr>
          </w:p>
        </w:tc>
      </w:tr>
      <w:tr w:rsidR="00250004" w14:paraId="2B22CBB9" w14:textId="77777777" w:rsidTr="00C715FC">
        <w:trPr>
          <w:trHeight w:val="20"/>
        </w:trPr>
        <w:tc>
          <w:tcPr>
            <w:tcW w:w="567" w:type="dxa"/>
            <w:shd w:val="clear" w:color="auto" w:fill="FFFFFF"/>
          </w:tcPr>
          <w:p w14:paraId="4BA6F564" w14:textId="77777777" w:rsidR="00250004" w:rsidRDefault="00250004" w:rsidP="00C715FC">
            <w:pPr>
              <w:jc w:val="center"/>
              <w:rPr>
                <w:rFonts w:ascii="Arial" w:hAnsi="Arial" w:cs="Arial"/>
                <w:sz w:val="24"/>
                <w:szCs w:val="24"/>
              </w:rPr>
            </w:pPr>
            <w:r>
              <w:rPr>
                <w:rFonts w:ascii="Arial" w:hAnsi="Arial" w:cs="Arial"/>
                <w:sz w:val="24"/>
                <w:szCs w:val="24"/>
              </w:rPr>
              <w:t>3.</w:t>
            </w:r>
          </w:p>
        </w:tc>
        <w:tc>
          <w:tcPr>
            <w:tcW w:w="6051" w:type="dxa"/>
            <w:shd w:val="clear" w:color="auto" w:fill="FFFFFF"/>
          </w:tcPr>
          <w:p w14:paraId="5F20E421" w14:textId="77777777" w:rsidR="00250004" w:rsidRDefault="00250004" w:rsidP="00C715FC">
            <w:pPr>
              <w:rPr>
                <w:rFonts w:ascii="Arial" w:hAnsi="Arial" w:cs="Arial"/>
                <w:sz w:val="24"/>
                <w:szCs w:val="24"/>
              </w:rPr>
            </w:pPr>
            <w:r>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021" w:type="dxa"/>
            <w:shd w:val="clear" w:color="auto" w:fill="FFFFFF"/>
          </w:tcPr>
          <w:p w14:paraId="0BDCA7EC" w14:textId="77777777" w:rsidR="00250004" w:rsidRDefault="00250004" w:rsidP="00C715FC">
            <w:pPr>
              <w:rPr>
                <w:rFonts w:ascii="Arial" w:hAnsi="Arial" w:cs="Arial"/>
                <w:sz w:val="24"/>
                <w:szCs w:val="24"/>
              </w:rPr>
            </w:pPr>
          </w:p>
        </w:tc>
      </w:tr>
      <w:tr w:rsidR="00250004" w14:paraId="5F37D63D" w14:textId="77777777" w:rsidTr="00C715FC">
        <w:trPr>
          <w:trHeight w:val="20"/>
        </w:trPr>
        <w:tc>
          <w:tcPr>
            <w:tcW w:w="567" w:type="dxa"/>
            <w:shd w:val="clear" w:color="auto" w:fill="FFFFFF"/>
          </w:tcPr>
          <w:p w14:paraId="70EE3A84" w14:textId="77777777" w:rsidR="00250004" w:rsidRDefault="00250004" w:rsidP="00C715FC">
            <w:pPr>
              <w:jc w:val="center"/>
              <w:rPr>
                <w:rFonts w:ascii="Arial" w:hAnsi="Arial" w:cs="Arial"/>
                <w:sz w:val="24"/>
                <w:szCs w:val="24"/>
              </w:rPr>
            </w:pPr>
            <w:r>
              <w:rPr>
                <w:rFonts w:ascii="Arial" w:hAnsi="Arial" w:cs="Arial"/>
                <w:sz w:val="24"/>
                <w:szCs w:val="24"/>
              </w:rPr>
              <w:t>4.</w:t>
            </w:r>
          </w:p>
        </w:tc>
        <w:tc>
          <w:tcPr>
            <w:tcW w:w="6051" w:type="dxa"/>
            <w:shd w:val="clear" w:color="auto" w:fill="FFFFFF"/>
          </w:tcPr>
          <w:p w14:paraId="7E47D0A3" w14:textId="77777777" w:rsidR="00250004" w:rsidRDefault="00250004" w:rsidP="00C715FC">
            <w:pPr>
              <w:rPr>
                <w:rFonts w:ascii="Arial" w:hAnsi="Arial" w:cs="Arial"/>
                <w:sz w:val="24"/>
                <w:szCs w:val="24"/>
              </w:rPr>
            </w:pPr>
            <w:r>
              <w:rPr>
                <w:rFonts w:ascii="Arial" w:hAnsi="Arial" w:cs="Arial"/>
                <w:sz w:val="24"/>
                <w:szCs w:val="24"/>
              </w:rPr>
              <w:t>Юридический адрес</w:t>
            </w:r>
          </w:p>
        </w:tc>
        <w:tc>
          <w:tcPr>
            <w:tcW w:w="3021" w:type="dxa"/>
            <w:shd w:val="clear" w:color="auto" w:fill="FFFFFF"/>
          </w:tcPr>
          <w:p w14:paraId="241BF2A1" w14:textId="77777777" w:rsidR="00250004" w:rsidRDefault="00250004" w:rsidP="00C715FC">
            <w:pPr>
              <w:rPr>
                <w:rFonts w:ascii="Arial" w:hAnsi="Arial" w:cs="Arial"/>
                <w:sz w:val="24"/>
                <w:szCs w:val="24"/>
              </w:rPr>
            </w:pPr>
          </w:p>
        </w:tc>
      </w:tr>
      <w:tr w:rsidR="00250004" w14:paraId="103839C7" w14:textId="77777777" w:rsidTr="00C715FC">
        <w:trPr>
          <w:trHeight w:val="20"/>
        </w:trPr>
        <w:tc>
          <w:tcPr>
            <w:tcW w:w="567" w:type="dxa"/>
            <w:shd w:val="clear" w:color="auto" w:fill="FFFFFF"/>
          </w:tcPr>
          <w:p w14:paraId="7C22D47F" w14:textId="77777777" w:rsidR="00250004" w:rsidRDefault="00250004" w:rsidP="00C715FC">
            <w:pPr>
              <w:jc w:val="center"/>
              <w:rPr>
                <w:rFonts w:ascii="Arial" w:hAnsi="Arial" w:cs="Arial"/>
                <w:sz w:val="24"/>
                <w:szCs w:val="24"/>
              </w:rPr>
            </w:pPr>
            <w:r>
              <w:rPr>
                <w:rFonts w:ascii="Arial" w:hAnsi="Arial" w:cs="Arial"/>
                <w:sz w:val="24"/>
                <w:szCs w:val="24"/>
              </w:rPr>
              <w:t>5.</w:t>
            </w:r>
          </w:p>
        </w:tc>
        <w:tc>
          <w:tcPr>
            <w:tcW w:w="6051" w:type="dxa"/>
            <w:shd w:val="clear" w:color="auto" w:fill="FFFFFF"/>
          </w:tcPr>
          <w:p w14:paraId="5F3F1361" w14:textId="77777777" w:rsidR="00250004" w:rsidRDefault="00250004" w:rsidP="00C715FC">
            <w:pPr>
              <w:rPr>
                <w:rFonts w:ascii="Arial" w:hAnsi="Arial" w:cs="Arial"/>
                <w:sz w:val="24"/>
                <w:szCs w:val="24"/>
              </w:rPr>
            </w:pPr>
            <w:r>
              <w:rPr>
                <w:rFonts w:ascii="Arial" w:hAnsi="Arial" w:cs="Arial"/>
                <w:sz w:val="24"/>
                <w:szCs w:val="24"/>
              </w:rPr>
              <w:t>Контактный телефон, факс, е-</w:t>
            </w:r>
            <w:proofErr w:type="spellStart"/>
            <w:r>
              <w:rPr>
                <w:rFonts w:ascii="Arial" w:hAnsi="Arial" w:cs="Arial"/>
                <w:sz w:val="24"/>
                <w:szCs w:val="24"/>
              </w:rPr>
              <w:t>mail</w:t>
            </w:r>
            <w:proofErr w:type="spellEnd"/>
            <w:r>
              <w:rPr>
                <w:rFonts w:ascii="Arial" w:hAnsi="Arial" w:cs="Arial"/>
                <w:sz w:val="24"/>
                <w:szCs w:val="24"/>
              </w:rPr>
              <w:t>:</w:t>
            </w:r>
          </w:p>
        </w:tc>
        <w:tc>
          <w:tcPr>
            <w:tcW w:w="3021" w:type="dxa"/>
            <w:shd w:val="clear" w:color="auto" w:fill="FFFFFF"/>
          </w:tcPr>
          <w:p w14:paraId="11D76B33" w14:textId="77777777" w:rsidR="00250004" w:rsidRDefault="00250004" w:rsidP="00C715FC">
            <w:pPr>
              <w:rPr>
                <w:rFonts w:ascii="Arial" w:hAnsi="Arial" w:cs="Arial"/>
                <w:sz w:val="24"/>
                <w:szCs w:val="24"/>
              </w:rPr>
            </w:pPr>
          </w:p>
        </w:tc>
      </w:tr>
      <w:tr w:rsidR="00250004" w14:paraId="6A39BE2A" w14:textId="77777777" w:rsidTr="00C715FC">
        <w:trPr>
          <w:trHeight w:val="20"/>
        </w:trPr>
        <w:tc>
          <w:tcPr>
            <w:tcW w:w="567" w:type="dxa"/>
            <w:shd w:val="clear" w:color="auto" w:fill="FFFFFF"/>
          </w:tcPr>
          <w:p w14:paraId="580D4E40" w14:textId="77777777" w:rsidR="00250004" w:rsidRDefault="00250004" w:rsidP="00C715FC">
            <w:pPr>
              <w:jc w:val="center"/>
              <w:rPr>
                <w:rFonts w:ascii="Arial" w:hAnsi="Arial" w:cs="Arial"/>
                <w:sz w:val="24"/>
                <w:szCs w:val="24"/>
              </w:rPr>
            </w:pPr>
            <w:r>
              <w:rPr>
                <w:rFonts w:ascii="Arial" w:hAnsi="Arial" w:cs="Arial"/>
                <w:sz w:val="24"/>
                <w:szCs w:val="24"/>
              </w:rPr>
              <w:t>6.</w:t>
            </w:r>
          </w:p>
        </w:tc>
        <w:tc>
          <w:tcPr>
            <w:tcW w:w="6051" w:type="dxa"/>
            <w:shd w:val="clear" w:color="auto" w:fill="FFFFFF"/>
          </w:tcPr>
          <w:p w14:paraId="117FC79E" w14:textId="77777777" w:rsidR="00250004" w:rsidRDefault="00250004" w:rsidP="00C715FC">
            <w:pPr>
              <w:rPr>
                <w:rFonts w:ascii="Arial" w:hAnsi="Arial" w:cs="Arial"/>
                <w:sz w:val="24"/>
                <w:szCs w:val="24"/>
              </w:rPr>
            </w:pPr>
            <w:r>
              <w:rPr>
                <w:rFonts w:ascii="Arial" w:hAnsi="Arial" w:cs="Arial"/>
                <w:sz w:val="24"/>
                <w:szCs w:val="24"/>
              </w:rPr>
              <w:t>ИНН</w:t>
            </w:r>
          </w:p>
        </w:tc>
        <w:tc>
          <w:tcPr>
            <w:tcW w:w="3021" w:type="dxa"/>
            <w:shd w:val="clear" w:color="auto" w:fill="FFFFFF"/>
          </w:tcPr>
          <w:p w14:paraId="6E19AE1F" w14:textId="77777777" w:rsidR="00250004" w:rsidRDefault="00250004" w:rsidP="00C715FC">
            <w:pPr>
              <w:rPr>
                <w:rFonts w:ascii="Arial" w:hAnsi="Arial" w:cs="Arial"/>
                <w:sz w:val="24"/>
                <w:szCs w:val="24"/>
              </w:rPr>
            </w:pPr>
          </w:p>
        </w:tc>
      </w:tr>
      <w:tr w:rsidR="00250004" w14:paraId="53946A92" w14:textId="77777777" w:rsidTr="00C715FC">
        <w:trPr>
          <w:trHeight w:val="20"/>
        </w:trPr>
        <w:tc>
          <w:tcPr>
            <w:tcW w:w="567" w:type="dxa"/>
            <w:shd w:val="clear" w:color="auto" w:fill="FFFFFF"/>
          </w:tcPr>
          <w:p w14:paraId="44414878" w14:textId="77777777" w:rsidR="00250004" w:rsidRDefault="00250004" w:rsidP="00C715FC">
            <w:pPr>
              <w:jc w:val="center"/>
              <w:rPr>
                <w:rFonts w:ascii="Arial" w:hAnsi="Arial" w:cs="Arial"/>
                <w:sz w:val="24"/>
                <w:szCs w:val="24"/>
              </w:rPr>
            </w:pPr>
            <w:r>
              <w:rPr>
                <w:rFonts w:ascii="Arial" w:hAnsi="Arial" w:cs="Arial"/>
                <w:sz w:val="24"/>
                <w:szCs w:val="24"/>
              </w:rPr>
              <w:t>7.</w:t>
            </w:r>
          </w:p>
        </w:tc>
        <w:tc>
          <w:tcPr>
            <w:tcW w:w="6051" w:type="dxa"/>
            <w:shd w:val="clear" w:color="auto" w:fill="FFFFFF"/>
          </w:tcPr>
          <w:p w14:paraId="1785FD10" w14:textId="77777777" w:rsidR="00250004" w:rsidRDefault="00250004" w:rsidP="00C715FC">
            <w:pPr>
              <w:rPr>
                <w:rFonts w:ascii="Arial" w:hAnsi="Arial" w:cs="Arial"/>
                <w:sz w:val="24"/>
                <w:szCs w:val="24"/>
              </w:rPr>
            </w:pPr>
            <w:r>
              <w:rPr>
                <w:rFonts w:ascii="Arial" w:hAnsi="Arial" w:cs="Arial"/>
                <w:sz w:val="24"/>
                <w:szCs w:val="24"/>
              </w:rPr>
              <w:t>ОКПО</w:t>
            </w:r>
          </w:p>
        </w:tc>
        <w:tc>
          <w:tcPr>
            <w:tcW w:w="3021" w:type="dxa"/>
            <w:shd w:val="clear" w:color="auto" w:fill="FFFFFF"/>
          </w:tcPr>
          <w:p w14:paraId="0A49FDA5" w14:textId="77777777" w:rsidR="00250004" w:rsidRDefault="00250004" w:rsidP="00C715FC">
            <w:pPr>
              <w:rPr>
                <w:rFonts w:ascii="Arial" w:hAnsi="Arial" w:cs="Arial"/>
                <w:sz w:val="24"/>
                <w:szCs w:val="24"/>
              </w:rPr>
            </w:pPr>
          </w:p>
        </w:tc>
      </w:tr>
      <w:tr w:rsidR="00250004" w14:paraId="0D1BF70F" w14:textId="77777777" w:rsidTr="00C715FC">
        <w:trPr>
          <w:trHeight w:val="20"/>
        </w:trPr>
        <w:tc>
          <w:tcPr>
            <w:tcW w:w="567" w:type="dxa"/>
            <w:shd w:val="clear" w:color="auto" w:fill="FFFFFF"/>
          </w:tcPr>
          <w:p w14:paraId="7FC955C0" w14:textId="77777777" w:rsidR="00250004" w:rsidRDefault="00250004" w:rsidP="00C715FC">
            <w:pPr>
              <w:jc w:val="center"/>
              <w:rPr>
                <w:rFonts w:ascii="Arial" w:hAnsi="Arial" w:cs="Arial"/>
                <w:sz w:val="24"/>
                <w:szCs w:val="24"/>
              </w:rPr>
            </w:pPr>
            <w:r>
              <w:rPr>
                <w:rFonts w:ascii="Arial" w:hAnsi="Arial" w:cs="Arial"/>
                <w:sz w:val="24"/>
                <w:szCs w:val="24"/>
              </w:rPr>
              <w:t>8.</w:t>
            </w:r>
          </w:p>
        </w:tc>
        <w:tc>
          <w:tcPr>
            <w:tcW w:w="6051" w:type="dxa"/>
            <w:shd w:val="clear" w:color="auto" w:fill="FFFFFF"/>
          </w:tcPr>
          <w:p w14:paraId="69EBAA79" w14:textId="77777777" w:rsidR="00250004" w:rsidRDefault="00250004" w:rsidP="00C715FC">
            <w:pPr>
              <w:rPr>
                <w:rFonts w:ascii="Arial" w:hAnsi="Arial" w:cs="Arial"/>
                <w:sz w:val="24"/>
                <w:szCs w:val="24"/>
              </w:rPr>
            </w:pPr>
            <w:r>
              <w:rPr>
                <w:rFonts w:ascii="Arial" w:hAnsi="Arial" w:cs="Arial"/>
                <w:sz w:val="24"/>
                <w:szCs w:val="24"/>
              </w:rPr>
              <w:t>Банковские реквизиты</w:t>
            </w:r>
          </w:p>
        </w:tc>
        <w:tc>
          <w:tcPr>
            <w:tcW w:w="3021" w:type="dxa"/>
            <w:shd w:val="clear" w:color="auto" w:fill="FFFFFF"/>
          </w:tcPr>
          <w:p w14:paraId="10F7CA63" w14:textId="77777777" w:rsidR="00250004" w:rsidRDefault="00250004" w:rsidP="00C715FC">
            <w:pPr>
              <w:rPr>
                <w:rFonts w:ascii="Arial" w:hAnsi="Arial" w:cs="Arial"/>
                <w:sz w:val="24"/>
                <w:szCs w:val="24"/>
              </w:rPr>
            </w:pPr>
          </w:p>
        </w:tc>
      </w:tr>
      <w:tr w:rsidR="00250004" w14:paraId="51DC6325" w14:textId="77777777" w:rsidTr="00C715FC">
        <w:trPr>
          <w:trHeight w:val="20"/>
        </w:trPr>
        <w:tc>
          <w:tcPr>
            <w:tcW w:w="567" w:type="dxa"/>
            <w:shd w:val="clear" w:color="auto" w:fill="FFFFFF"/>
          </w:tcPr>
          <w:p w14:paraId="04E1ABAE" w14:textId="77777777" w:rsidR="00250004" w:rsidRDefault="00250004" w:rsidP="00C715FC">
            <w:pPr>
              <w:jc w:val="center"/>
              <w:rPr>
                <w:rFonts w:ascii="Arial" w:hAnsi="Arial" w:cs="Arial"/>
                <w:sz w:val="24"/>
                <w:szCs w:val="24"/>
              </w:rPr>
            </w:pPr>
            <w:r>
              <w:rPr>
                <w:rFonts w:ascii="Arial" w:hAnsi="Arial" w:cs="Arial"/>
                <w:sz w:val="24"/>
                <w:szCs w:val="24"/>
              </w:rPr>
              <w:t>9.</w:t>
            </w:r>
          </w:p>
        </w:tc>
        <w:tc>
          <w:tcPr>
            <w:tcW w:w="6051" w:type="dxa"/>
            <w:shd w:val="clear" w:color="auto" w:fill="FFFFFF"/>
          </w:tcPr>
          <w:p w14:paraId="6083F2A6" w14:textId="77777777" w:rsidR="00250004" w:rsidRDefault="00250004" w:rsidP="00C715FC">
            <w:pPr>
              <w:rPr>
                <w:rFonts w:ascii="Arial" w:hAnsi="Arial" w:cs="Arial"/>
                <w:sz w:val="24"/>
                <w:szCs w:val="24"/>
              </w:rPr>
            </w:pPr>
            <w:r>
              <w:rPr>
                <w:rFonts w:ascii="Arial" w:hAnsi="Arial" w:cs="Arial"/>
                <w:sz w:val="24"/>
                <w:szCs w:val="24"/>
              </w:rPr>
              <w:t xml:space="preserve">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 </w:t>
            </w:r>
          </w:p>
        </w:tc>
        <w:tc>
          <w:tcPr>
            <w:tcW w:w="3021" w:type="dxa"/>
            <w:shd w:val="clear" w:color="auto" w:fill="FFFFFF"/>
          </w:tcPr>
          <w:p w14:paraId="4100AC3C" w14:textId="77777777" w:rsidR="00250004" w:rsidRDefault="00250004" w:rsidP="00C715FC">
            <w:pPr>
              <w:rPr>
                <w:rFonts w:ascii="Arial" w:hAnsi="Arial" w:cs="Arial"/>
                <w:sz w:val="24"/>
                <w:szCs w:val="24"/>
              </w:rPr>
            </w:pPr>
          </w:p>
        </w:tc>
      </w:tr>
      <w:tr w:rsidR="00250004" w14:paraId="04C95128" w14:textId="77777777" w:rsidTr="00C715FC">
        <w:trPr>
          <w:trHeight w:val="20"/>
        </w:trPr>
        <w:tc>
          <w:tcPr>
            <w:tcW w:w="567" w:type="dxa"/>
            <w:shd w:val="clear" w:color="auto" w:fill="FFFFFF"/>
          </w:tcPr>
          <w:p w14:paraId="0ED46B1F" w14:textId="77777777" w:rsidR="00250004" w:rsidRDefault="00250004" w:rsidP="00C715FC">
            <w:pPr>
              <w:jc w:val="center"/>
              <w:rPr>
                <w:rFonts w:ascii="Arial" w:hAnsi="Arial" w:cs="Arial"/>
                <w:sz w:val="24"/>
                <w:szCs w:val="24"/>
              </w:rPr>
            </w:pPr>
            <w:r>
              <w:rPr>
                <w:rFonts w:ascii="Arial" w:hAnsi="Arial" w:cs="Arial"/>
                <w:sz w:val="24"/>
                <w:szCs w:val="24"/>
              </w:rPr>
              <w:t>10.</w:t>
            </w:r>
          </w:p>
        </w:tc>
        <w:tc>
          <w:tcPr>
            <w:tcW w:w="6051" w:type="dxa"/>
            <w:shd w:val="clear" w:color="auto" w:fill="FFFFFF"/>
          </w:tcPr>
          <w:p w14:paraId="061E2E3A" w14:textId="77777777" w:rsidR="00250004" w:rsidRDefault="00250004" w:rsidP="00C715FC">
            <w:pPr>
              <w:rPr>
                <w:rFonts w:ascii="Arial" w:hAnsi="Arial" w:cs="Arial"/>
                <w:sz w:val="24"/>
                <w:szCs w:val="24"/>
              </w:rPr>
            </w:pPr>
            <w:r>
              <w:rPr>
                <w:rFonts w:ascii="Arial" w:hAnsi="Arial" w:cs="Arial"/>
                <w:sz w:val="24"/>
                <w:szCs w:val="24"/>
              </w:rPr>
              <w:t xml:space="preserve">Основные направления деятельности </w:t>
            </w:r>
          </w:p>
        </w:tc>
        <w:tc>
          <w:tcPr>
            <w:tcW w:w="3021" w:type="dxa"/>
            <w:shd w:val="clear" w:color="auto" w:fill="FFFFFF"/>
          </w:tcPr>
          <w:p w14:paraId="4EE00FC1" w14:textId="77777777" w:rsidR="00250004" w:rsidRDefault="00250004" w:rsidP="00C715FC">
            <w:pPr>
              <w:rPr>
                <w:rFonts w:ascii="Arial" w:hAnsi="Arial" w:cs="Arial"/>
                <w:sz w:val="24"/>
                <w:szCs w:val="24"/>
              </w:rPr>
            </w:pPr>
          </w:p>
        </w:tc>
      </w:tr>
      <w:tr w:rsidR="00250004" w14:paraId="53F5B616" w14:textId="77777777" w:rsidTr="00C715FC">
        <w:trPr>
          <w:trHeight w:val="20"/>
        </w:trPr>
        <w:tc>
          <w:tcPr>
            <w:tcW w:w="567" w:type="dxa"/>
            <w:shd w:val="clear" w:color="auto" w:fill="FFFFFF"/>
          </w:tcPr>
          <w:p w14:paraId="3A3B308A" w14:textId="77777777" w:rsidR="00250004" w:rsidRDefault="00250004" w:rsidP="00C715FC">
            <w:pPr>
              <w:jc w:val="center"/>
              <w:rPr>
                <w:rFonts w:ascii="Arial" w:hAnsi="Arial" w:cs="Arial"/>
                <w:sz w:val="24"/>
                <w:szCs w:val="24"/>
              </w:rPr>
            </w:pPr>
            <w:r>
              <w:rPr>
                <w:rFonts w:ascii="Arial" w:hAnsi="Arial" w:cs="Arial"/>
                <w:sz w:val="24"/>
                <w:szCs w:val="24"/>
              </w:rPr>
              <w:t>11</w:t>
            </w:r>
          </w:p>
        </w:tc>
        <w:tc>
          <w:tcPr>
            <w:tcW w:w="6051" w:type="dxa"/>
            <w:shd w:val="clear" w:color="auto" w:fill="FFFFFF"/>
          </w:tcPr>
          <w:p w14:paraId="0BC20324"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3021" w:type="dxa"/>
            <w:shd w:val="clear" w:color="auto" w:fill="FFFFFF"/>
          </w:tcPr>
          <w:p w14:paraId="2CFF29DC" w14:textId="77777777" w:rsidR="00250004" w:rsidRDefault="00250004" w:rsidP="00C715FC">
            <w:pPr>
              <w:rPr>
                <w:rFonts w:ascii="Arial" w:hAnsi="Arial" w:cs="Arial"/>
                <w:sz w:val="24"/>
                <w:szCs w:val="24"/>
              </w:rPr>
            </w:pPr>
          </w:p>
        </w:tc>
      </w:tr>
      <w:tr w:rsidR="00250004" w14:paraId="4EAF66A7" w14:textId="77777777" w:rsidTr="00C715FC">
        <w:trPr>
          <w:trHeight w:val="20"/>
        </w:trPr>
        <w:tc>
          <w:tcPr>
            <w:tcW w:w="567" w:type="dxa"/>
            <w:shd w:val="clear" w:color="auto" w:fill="FFFFFF"/>
          </w:tcPr>
          <w:p w14:paraId="145749AE"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12</w:t>
            </w:r>
          </w:p>
        </w:tc>
        <w:tc>
          <w:tcPr>
            <w:tcW w:w="6051" w:type="dxa"/>
            <w:shd w:val="clear" w:color="auto" w:fill="FFFFFF"/>
          </w:tcPr>
          <w:p w14:paraId="73B249F6"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 xml:space="preserve">Список крупных клиентов поставщика, которым осуществлялись поставки товаров (работ, услуг) по </w:t>
            </w:r>
            <w:r>
              <w:rPr>
                <w:rFonts w:ascii="Arial" w:hAnsi="Arial" w:cs="Arial"/>
                <w:sz w:val="24"/>
                <w:szCs w:val="24"/>
                <w:lang w:val="en-US"/>
              </w:rPr>
              <w:t>IT</w:t>
            </w:r>
            <w:r>
              <w:rPr>
                <w:rFonts w:ascii="Arial" w:hAnsi="Arial" w:cs="Arial"/>
                <w:sz w:val="24"/>
                <w:szCs w:val="24"/>
              </w:rPr>
              <w:t>-проектам (за последние 3 года)</w:t>
            </w:r>
          </w:p>
        </w:tc>
        <w:tc>
          <w:tcPr>
            <w:tcW w:w="3021" w:type="dxa"/>
            <w:shd w:val="clear" w:color="auto" w:fill="FFFFFF"/>
          </w:tcPr>
          <w:p w14:paraId="19CC5396" w14:textId="77777777" w:rsidR="00250004" w:rsidRDefault="00250004" w:rsidP="00C715FC">
            <w:pPr>
              <w:rPr>
                <w:rFonts w:ascii="Arial" w:hAnsi="Arial" w:cs="Arial"/>
                <w:sz w:val="24"/>
                <w:szCs w:val="24"/>
              </w:rPr>
            </w:pPr>
          </w:p>
        </w:tc>
      </w:tr>
      <w:tr w:rsidR="00250004" w14:paraId="5FEF003F" w14:textId="77777777" w:rsidTr="00C715FC">
        <w:trPr>
          <w:trHeight w:val="20"/>
        </w:trPr>
        <w:tc>
          <w:tcPr>
            <w:tcW w:w="567" w:type="dxa"/>
            <w:shd w:val="clear" w:color="auto" w:fill="FFFFFF"/>
          </w:tcPr>
          <w:p w14:paraId="3A01E13F"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13</w:t>
            </w:r>
          </w:p>
        </w:tc>
        <w:tc>
          <w:tcPr>
            <w:tcW w:w="6051" w:type="dxa"/>
            <w:shd w:val="clear" w:color="auto" w:fill="FFFFFF"/>
          </w:tcPr>
          <w:p w14:paraId="752AF9C9"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Реализованные проекты, связанные с поставками, внедрениями системы предотвращения утечек конфиденциальной информации (DLP):</w:t>
            </w:r>
          </w:p>
        </w:tc>
        <w:tc>
          <w:tcPr>
            <w:tcW w:w="3021" w:type="dxa"/>
            <w:shd w:val="clear" w:color="auto" w:fill="FFFFFF"/>
          </w:tcPr>
          <w:p w14:paraId="0CBD944D" w14:textId="77777777" w:rsidR="00250004" w:rsidRDefault="00250004" w:rsidP="00C715FC">
            <w:pPr>
              <w:rPr>
                <w:rFonts w:ascii="Arial" w:hAnsi="Arial" w:cs="Arial"/>
                <w:sz w:val="24"/>
                <w:szCs w:val="24"/>
              </w:rPr>
            </w:pPr>
          </w:p>
        </w:tc>
      </w:tr>
      <w:tr w:rsidR="00250004" w14:paraId="61DF2C8D" w14:textId="77777777" w:rsidTr="00C715FC">
        <w:trPr>
          <w:trHeight w:val="20"/>
        </w:trPr>
        <w:tc>
          <w:tcPr>
            <w:tcW w:w="567" w:type="dxa"/>
            <w:shd w:val="clear" w:color="auto" w:fill="FFFFFF"/>
          </w:tcPr>
          <w:p w14:paraId="6EE96C84"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14</w:t>
            </w:r>
          </w:p>
        </w:tc>
        <w:tc>
          <w:tcPr>
            <w:tcW w:w="6051" w:type="dxa"/>
            <w:shd w:val="clear" w:color="auto" w:fill="FFFFFF"/>
          </w:tcPr>
          <w:p w14:paraId="0BF4F8EB"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Сведения о партнерах (специалистах), которые будут внедрять системы предотвращения утечек конфиденциальной информации (DLP):</w:t>
            </w:r>
          </w:p>
        </w:tc>
        <w:tc>
          <w:tcPr>
            <w:tcW w:w="3021" w:type="dxa"/>
            <w:shd w:val="clear" w:color="auto" w:fill="FFFFFF"/>
          </w:tcPr>
          <w:p w14:paraId="4FFE17AD" w14:textId="77777777" w:rsidR="00250004" w:rsidRDefault="00250004" w:rsidP="00C715FC">
            <w:pPr>
              <w:rPr>
                <w:rFonts w:ascii="Arial" w:hAnsi="Arial" w:cs="Arial"/>
                <w:sz w:val="24"/>
                <w:szCs w:val="24"/>
              </w:rPr>
            </w:pPr>
          </w:p>
        </w:tc>
      </w:tr>
      <w:tr w:rsidR="00250004" w14:paraId="1D269BF8" w14:textId="77777777" w:rsidTr="00C715FC">
        <w:trPr>
          <w:trHeight w:val="20"/>
        </w:trPr>
        <w:tc>
          <w:tcPr>
            <w:tcW w:w="567" w:type="dxa"/>
            <w:shd w:val="clear" w:color="auto" w:fill="FFFFFF"/>
          </w:tcPr>
          <w:p w14:paraId="49BCFBDB"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15</w:t>
            </w:r>
          </w:p>
        </w:tc>
        <w:tc>
          <w:tcPr>
            <w:tcW w:w="6051" w:type="dxa"/>
            <w:shd w:val="clear" w:color="auto" w:fill="FFFFFF"/>
          </w:tcPr>
          <w:p w14:paraId="7216EA34"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 xml:space="preserve">Информация о наличии финансовых ресурсов для обеспечения поставки согласно условиям платежа </w:t>
            </w:r>
          </w:p>
        </w:tc>
        <w:tc>
          <w:tcPr>
            <w:tcW w:w="3021" w:type="dxa"/>
            <w:shd w:val="clear" w:color="auto" w:fill="FFFFFF"/>
          </w:tcPr>
          <w:p w14:paraId="7423D170" w14:textId="77777777" w:rsidR="00250004" w:rsidRDefault="00250004" w:rsidP="00C715FC">
            <w:pPr>
              <w:rPr>
                <w:rFonts w:ascii="Arial" w:hAnsi="Arial" w:cs="Arial"/>
                <w:sz w:val="24"/>
                <w:szCs w:val="24"/>
              </w:rPr>
            </w:pPr>
          </w:p>
        </w:tc>
      </w:tr>
      <w:tr w:rsidR="00250004" w14:paraId="316FCE26" w14:textId="77777777" w:rsidTr="00C715FC">
        <w:trPr>
          <w:trHeight w:val="20"/>
        </w:trPr>
        <w:tc>
          <w:tcPr>
            <w:tcW w:w="567" w:type="dxa"/>
            <w:shd w:val="clear" w:color="auto" w:fill="FFFFFF"/>
          </w:tcPr>
          <w:p w14:paraId="6D3A2A52"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16</w:t>
            </w:r>
          </w:p>
        </w:tc>
        <w:tc>
          <w:tcPr>
            <w:tcW w:w="6051" w:type="dxa"/>
            <w:shd w:val="clear" w:color="auto" w:fill="FFFFFF"/>
          </w:tcPr>
          <w:p w14:paraId="6B767297"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-Страна поставщика;</w:t>
            </w:r>
          </w:p>
          <w:p w14:paraId="3A16ECCA"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-Страна происхождения программного обеспечения;</w:t>
            </w:r>
          </w:p>
          <w:p w14:paraId="1C86C472"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-Номер и дата межправительственного соглашения об избежание двойного налогообложения;</w:t>
            </w:r>
          </w:p>
          <w:p w14:paraId="792B12B1"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-Предполагаемая ставка роялти, если имеется.</w:t>
            </w:r>
          </w:p>
        </w:tc>
        <w:tc>
          <w:tcPr>
            <w:tcW w:w="3021" w:type="dxa"/>
            <w:shd w:val="clear" w:color="auto" w:fill="FFFFFF"/>
          </w:tcPr>
          <w:p w14:paraId="047902DF" w14:textId="77777777" w:rsidR="00250004" w:rsidRDefault="00250004" w:rsidP="00C715FC">
            <w:pPr>
              <w:rPr>
                <w:rFonts w:ascii="Arial" w:hAnsi="Arial" w:cs="Arial"/>
                <w:sz w:val="24"/>
                <w:szCs w:val="24"/>
              </w:rPr>
            </w:pPr>
          </w:p>
        </w:tc>
      </w:tr>
    </w:tbl>
    <w:p w14:paraId="294456EE" w14:textId="77777777" w:rsidR="00250004" w:rsidRDefault="00250004" w:rsidP="00250004">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4873"/>
        <w:gridCol w:w="4873"/>
      </w:tblGrid>
      <w:tr w:rsidR="00250004" w14:paraId="1B662724" w14:textId="77777777" w:rsidTr="00C715FC">
        <w:trPr>
          <w:trHeight w:val="299"/>
        </w:trPr>
        <w:tc>
          <w:tcPr>
            <w:tcW w:w="4873" w:type="dxa"/>
          </w:tcPr>
          <w:p w14:paraId="3DC7BB1B"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3261E210"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4873" w:type="dxa"/>
          </w:tcPr>
          <w:p w14:paraId="702A3ED3"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_________________________________</w:t>
            </w:r>
          </w:p>
          <w:p w14:paraId="1FB91BA4"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8F84B46" w14:textId="77777777" w:rsidR="00250004" w:rsidRDefault="00250004" w:rsidP="00250004">
      <w:pPr>
        <w:shd w:val="clear" w:color="auto" w:fill="FFFFFF"/>
        <w:ind w:left="5"/>
        <w:jc w:val="both"/>
        <w:rPr>
          <w:rFonts w:ascii="Arial" w:hAnsi="Arial" w:cs="Arial"/>
          <w:b/>
          <w:color w:val="000000"/>
          <w:sz w:val="24"/>
          <w:szCs w:val="24"/>
        </w:rPr>
      </w:pPr>
    </w:p>
    <w:p w14:paraId="286C82F0"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65E8081A"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118BC243" w14:textId="77777777" w:rsidR="00250004" w:rsidRDefault="00250004" w:rsidP="00250004">
      <w:pPr>
        <w:shd w:val="clear" w:color="auto" w:fill="FFFFFF"/>
        <w:ind w:left="10"/>
        <w:rPr>
          <w:rFonts w:ascii="Arial" w:hAnsi="Arial" w:cs="Arial"/>
          <w:sz w:val="24"/>
          <w:szCs w:val="24"/>
        </w:rPr>
      </w:pPr>
    </w:p>
    <w:p w14:paraId="39A83EA3" w14:textId="77777777" w:rsidR="00250004" w:rsidRDefault="00250004" w:rsidP="00250004">
      <w:pPr>
        <w:shd w:val="clear" w:color="auto" w:fill="FFFFFF"/>
        <w:ind w:left="10"/>
        <w:rPr>
          <w:rFonts w:ascii="Arial" w:hAnsi="Arial" w:cs="Arial"/>
          <w:b/>
          <w:i/>
          <w:iCs/>
          <w:color w:val="000000"/>
          <w:sz w:val="24"/>
          <w:szCs w:val="24"/>
        </w:rPr>
      </w:pPr>
      <w:r>
        <w:rPr>
          <w:rFonts w:ascii="Arial" w:hAnsi="Arial" w:cs="Arial"/>
          <w:sz w:val="24"/>
          <w:szCs w:val="24"/>
        </w:rPr>
        <w:br w:type="page"/>
      </w:r>
    </w:p>
    <w:p w14:paraId="31E6A6BB" w14:textId="77777777" w:rsidR="008609E0" w:rsidRDefault="008609E0" w:rsidP="00250004">
      <w:pPr>
        <w:shd w:val="clear" w:color="auto" w:fill="FFFFFF"/>
        <w:ind w:left="10"/>
        <w:rPr>
          <w:rFonts w:ascii="Arial" w:hAnsi="Arial" w:cs="Arial"/>
          <w:b/>
          <w:i/>
          <w:iCs/>
          <w:color w:val="000000"/>
          <w:sz w:val="24"/>
          <w:szCs w:val="24"/>
        </w:rPr>
      </w:pPr>
    </w:p>
    <w:p w14:paraId="0677B2D5" w14:textId="2B09CC12" w:rsidR="00250004" w:rsidRDefault="00250004" w:rsidP="00250004">
      <w:pPr>
        <w:shd w:val="clear" w:color="auto" w:fill="FFFFFF"/>
        <w:ind w:left="10"/>
        <w:rPr>
          <w:rFonts w:ascii="Arial" w:hAnsi="Arial" w:cs="Arial"/>
          <w:b/>
          <w:i/>
          <w:iCs/>
          <w:color w:val="000000"/>
          <w:sz w:val="24"/>
          <w:szCs w:val="24"/>
        </w:rPr>
      </w:pPr>
      <w:r>
        <w:rPr>
          <w:rFonts w:ascii="Arial" w:hAnsi="Arial" w:cs="Arial"/>
          <w:b/>
          <w:i/>
          <w:iCs/>
          <w:color w:val="000000"/>
          <w:sz w:val="24"/>
          <w:szCs w:val="24"/>
        </w:rPr>
        <w:t>Форма №2</w:t>
      </w:r>
    </w:p>
    <w:p w14:paraId="39145106" w14:textId="77777777" w:rsidR="00250004" w:rsidRDefault="00250004" w:rsidP="00250004">
      <w:pPr>
        <w:shd w:val="clear" w:color="auto" w:fill="FFFFFF"/>
        <w:ind w:left="10"/>
        <w:jc w:val="both"/>
        <w:rPr>
          <w:rFonts w:ascii="Arial" w:hAnsi="Arial" w:cs="Arial"/>
          <w:b/>
          <w:i/>
          <w:iCs/>
          <w:color w:val="000000"/>
          <w:sz w:val="24"/>
          <w:szCs w:val="24"/>
        </w:rPr>
      </w:pPr>
    </w:p>
    <w:p w14:paraId="5B751D22" w14:textId="59904470" w:rsidR="00250004" w:rsidRDefault="00250004" w:rsidP="00250004">
      <w:pPr>
        <w:shd w:val="clear" w:color="auto" w:fill="FFFFFF"/>
        <w:ind w:left="10"/>
        <w:jc w:val="center"/>
        <w:rPr>
          <w:rFonts w:ascii="Arial" w:hAnsi="Arial" w:cs="Arial"/>
          <w:sz w:val="24"/>
          <w:szCs w:val="24"/>
        </w:rPr>
      </w:pPr>
      <w:r>
        <w:rPr>
          <w:rFonts w:ascii="Arial" w:hAnsi="Arial" w:cs="Arial"/>
          <w:b/>
          <w:bCs/>
          <w:sz w:val="24"/>
          <w:szCs w:val="24"/>
        </w:rPr>
        <w:t xml:space="preserve">Письмо-заявка на участие в тендере </w:t>
      </w:r>
      <w:r>
        <w:rPr>
          <w:rFonts w:ascii="Arial" w:hAnsi="Arial" w:cs="Arial"/>
          <w:sz w:val="24"/>
          <w:szCs w:val="24"/>
        </w:rPr>
        <w:t>№</w:t>
      </w:r>
      <w:r>
        <w:rPr>
          <w:rFonts w:ascii="Arial" w:hAnsi="Arial" w:cs="Arial"/>
          <w:b/>
          <w:spacing w:val="6"/>
          <w:sz w:val="24"/>
          <w:szCs w:val="24"/>
        </w:rPr>
        <w:t xml:space="preserve"> </w:t>
      </w:r>
      <w:r w:rsidRPr="008609E0">
        <w:rPr>
          <w:rFonts w:ascii="Arial" w:hAnsi="Arial" w:cs="Arial"/>
          <w:b/>
          <w:spacing w:val="6"/>
          <w:sz w:val="24"/>
          <w:szCs w:val="24"/>
        </w:rPr>
        <w:t>ТD-0</w:t>
      </w:r>
      <w:r w:rsidR="008609E0" w:rsidRPr="008609E0">
        <w:rPr>
          <w:rFonts w:ascii="Arial" w:hAnsi="Arial" w:cs="Arial"/>
          <w:b/>
          <w:spacing w:val="6"/>
          <w:sz w:val="24"/>
          <w:szCs w:val="24"/>
        </w:rPr>
        <w:t>6</w:t>
      </w:r>
      <w:r w:rsidRPr="008609E0">
        <w:rPr>
          <w:rFonts w:ascii="Arial" w:hAnsi="Arial" w:cs="Arial"/>
          <w:b/>
          <w:spacing w:val="6"/>
          <w:sz w:val="24"/>
          <w:szCs w:val="24"/>
        </w:rPr>
        <w:t>-DB-2025</w:t>
      </w:r>
    </w:p>
    <w:p w14:paraId="36EB85E8" w14:textId="77777777" w:rsidR="00250004" w:rsidRDefault="00250004" w:rsidP="00250004">
      <w:pPr>
        <w:jc w:val="center"/>
        <w:rPr>
          <w:rFonts w:ascii="Arial" w:hAnsi="Arial" w:cs="Arial"/>
          <w:sz w:val="24"/>
          <w:szCs w:val="24"/>
        </w:rPr>
      </w:pPr>
      <w:r w:rsidRPr="00C715FC">
        <w:rPr>
          <w:rFonts w:ascii="Arial" w:hAnsi="Arial" w:cs="Arial"/>
          <w:sz w:val="24"/>
          <w:szCs w:val="24"/>
        </w:rPr>
        <w:t xml:space="preserve">(поставка и внедрение системы предотвращения утечек конфиденциальной информации (DLP) в ЧАКБ «Ориент </w:t>
      </w:r>
      <w:proofErr w:type="spellStart"/>
      <w:r w:rsidRPr="00C715FC">
        <w:rPr>
          <w:rFonts w:ascii="Arial" w:hAnsi="Arial" w:cs="Arial"/>
          <w:sz w:val="24"/>
          <w:szCs w:val="24"/>
        </w:rPr>
        <w:t>Финанс</w:t>
      </w:r>
      <w:proofErr w:type="spellEnd"/>
      <w:r w:rsidRPr="00C715FC">
        <w:rPr>
          <w:rFonts w:ascii="Arial" w:hAnsi="Arial" w:cs="Arial"/>
          <w:sz w:val="24"/>
          <w:szCs w:val="24"/>
        </w:rPr>
        <w:t>»)</w:t>
      </w:r>
    </w:p>
    <w:p w14:paraId="047CE5FC" w14:textId="77777777" w:rsidR="00250004" w:rsidRDefault="00250004" w:rsidP="00250004">
      <w:pPr>
        <w:shd w:val="clear" w:color="auto" w:fill="FFFFFF"/>
        <w:rPr>
          <w:rFonts w:ascii="Arial" w:hAnsi="Arial" w:cs="Arial"/>
          <w:sz w:val="24"/>
          <w:szCs w:val="24"/>
        </w:rPr>
      </w:pPr>
    </w:p>
    <w:p w14:paraId="468F99B6" w14:textId="77777777" w:rsidR="00250004" w:rsidRDefault="00250004" w:rsidP="00250004">
      <w:pPr>
        <w:shd w:val="clear" w:color="auto" w:fill="FFFFFF"/>
        <w:ind w:left="5"/>
        <w:rPr>
          <w:rFonts w:ascii="Arial" w:hAnsi="Arial" w:cs="Arial"/>
          <w:bCs/>
          <w:sz w:val="24"/>
          <w:szCs w:val="24"/>
        </w:rPr>
      </w:pPr>
      <w:r>
        <w:rPr>
          <w:rFonts w:ascii="Arial" w:hAnsi="Arial" w:cs="Arial"/>
          <w:bCs/>
          <w:i/>
          <w:iCs/>
          <w:sz w:val="24"/>
          <w:szCs w:val="24"/>
        </w:rPr>
        <w:t>Кому: Тендерному комитету</w:t>
      </w:r>
    </w:p>
    <w:p w14:paraId="0E08B88E" w14:textId="77777777" w:rsidR="00250004" w:rsidRDefault="00250004" w:rsidP="00250004">
      <w:pPr>
        <w:shd w:val="clear" w:color="auto" w:fill="FFFFFF"/>
        <w:jc w:val="both"/>
        <w:rPr>
          <w:rFonts w:ascii="Arial" w:hAnsi="Arial" w:cs="Arial"/>
          <w:sz w:val="24"/>
          <w:szCs w:val="24"/>
        </w:rPr>
      </w:pPr>
    </w:p>
    <w:p w14:paraId="7F9CE677" w14:textId="77777777" w:rsidR="00250004" w:rsidRDefault="00250004" w:rsidP="00250004">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41425CFD" w14:textId="77777777" w:rsidR="00250004" w:rsidRDefault="00250004" w:rsidP="00250004">
      <w:pPr>
        <w:shd w:val="clear" w:color="auto" w:fill="FFFFFF"/>
        <w:jc w:val="both"/>
        <w:rPr>
          <w:rFonts w:ascii="Arial" w:hAnsi="Arial" w:cs="Arial"/>
          <w:sz w:val="24"/>
          <w:szCs w:val="24"/>
        </w:rPr>
      </w:pPr>
    </w:p>
    <w:p w14:paraId="29F63632" w14:textId="6E332AA4" w:rsidR="00250004" w:rsidRDefault="00250004" w:rsidP="00250004">
      <w:pPr>
        <w:shd w:val="clear" w:color="auto" w:fill="FFFFFF"/>
        <w:ind w:firstLine="284"/>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 xml:space="preserve">(Тендер </w:t>
      </w:r>
      <w:r w:rsidRPr="008609E0">
        <w:rPr>
          <w:rFonts w:ascii="Arial" w:hAnsi="Arial" w:cs="Arial"/>
          <w:b/>
          <w:color w:val="000000"/>
          <w:sz w:val="24"/>
          <w:szCs w:val="24"/>
        </w:rPr>
        <w:t>№</w:t>
      </w:r>
      <w:r w:rsidRPr="008609E0">
        <w:rPr>
          <w:rFonts w:ascii="Arial" w:hAnsi="Arial" w:cs="Arial"/>
          <w:b/>
          <w:spacing w:val="6"/>
          <w:sz w:val="24"/>
          <w:szCs w:val="24"/>
        </w:rPr>
        <w:t xml:space="preserve"> ТD-0</w:t>
      </w:r>
      <w:r w:rsidR="008609E0" w:rsidRPr="008609E0">
        <w:rPr>
          <w:rFonts w:ascii="Arial" w:hAnsi="Arial" w:cs="Arial"/>
          <w:b/>
          <w:spacing w:val="6"/>
          <w:sz w:val="24"/>
          <w:szCs w:val="24"/>
        </w:rPr>
        <w:t>6</w:t>
      </w:r>
      <w:r w:rsidRPr="008609E0">
        <w:rPr>
          <w:rFonts w:ascii="Arial" w:hAnsi="Arial" w:cs="Arial"/>
          <w:b/>
          <w:spacing w:val="6"/>
          <w:sz w:val="24"/>
          <w:szCs w:val="24"/>
        </w:rPr>
        <w:t>-</w:t>
      </w:r>
      <w:r w:rsidRPr="008609E0">
        <w:rPr>
          <w:rFonts w:ascii="Arial" w:hAnsi="Arial" w:cs="Arial"/>
          <w:b/>
          <w:spacing w:val="6"/>
          <w:sz w:val="24"/>
          <w:szCs w:val="24"/>
          <w:lang w:val="en-US"/>
        </w:rPr>
        <w:t>DB</w:t>
      </w:r>
      <w:r w:rsidRPr="008609E0">
        <w:rPr>
          <w:rFonts w:ascii="Arial" w:hAnsi="Arial" w:cs="Arial"/>
          <w:b/>
          <w:spacing w:val="6"/>
          <w:sz w:val="24"/>
          <w:szCs w:val="24"/>
        </w:rPr>
        <w:t>-2025</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6589DF4C"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продажу товаров в соответствии с означенной Тендерной документацией. В этой связи направляем следующие документы во внешнем конверте:</w:t>
      </w:r>
    </w:p>
    <w:p w14:paraId="75485D38" w14:textId="77777777" w:rsidR="00250004" w:rsidRDefault="00250004" w:rsidP="00250004">
      <w:pPr>
        <w:shd w:val="clear" w:color="auto" w:fill="FFFFFF"/>
        <w:ind w:firstLine="284"/>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742D1BC9" w14:textId="77777777" w:rsidR="00250004" w:rsidRDefault="00250004" w:rsidP="00250004">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018FE456" w14:textId="77777777" w:rsidR="00250004" w:rsidRDefault="00250004" w:rsidP="00250004">
      <w:pPr>
        <w:shd w:val="clear" w:color="auto" w:fill="FFFFFF"/>
        <w:ind w:firstLine="284"/>
        <w:jc w:val="both"/>
        <w:rPr>
          <w:rFonts w:ascii="Arial" w:hAnsi="Arial" w:cs="Arial"/>
          <w:color w:val="000000"/>
          <w:sz w:val="24"/>
          <w:szCs w:val="24"/>
        </w:rPr>
      </w:pPr>
      <w:r>
        <w:rPr>
          <w:rFonts w:ascii="Arial" w:hAnsi="Arial" w:cs="Arial"/>
          <w:color w:val="000000"/>
          <w:sz w:val="24"/>
          <w:szCs w:val="24"/>
        </w:rPr>
        <w:t>2. Запечатанный конверт с технической частью предложения.</w:t>
      </w:r>
    </w:p>
    <w:p w14:paraId="08376387" w14:textId="77777777" w:rsidR="00250004" w:rsidRDefault="00250004" w:rsidP="00250004">
      <w:pPr>
        <w:shd w:val="clear" w:color="auto" w:fill="FFFFFF"/>
        <w:ind w:firstLine="284"/>
        <w:jc w:val="both"/>
        <w:rPr>
          <w:rFonts w:ascii="Arial" w:hAnsi="Arial" w:cs="Arial"/>
          <w:color w:val="000000"/>
          <w:sz w:val="24"/>
          <w:szCs w:val="24"/>
        </w:rPr>
      </w:pPr>
      <w:r>
        <w:rPr>
          <w:rFonts w:ascii="Arial" w:hAnsi="Arial" w:cs="Arial"/>
          <w:color w:val="000000"/>
          <w:sz w:val="24"/>
          <w:szCs w:val="24"/>
        </w:rPr>
        <w:t>3. Запечатанный конверт с финансовой частью предложения.</w:t>
      </w:r>
    </w:p>
    <w:p w14:paraId="4FF1F2EE" w14:textId="77777777" w:rsidR="00250004" w:rsidRDefault="00250004" w:rsidP="00250004">
      <w:pPr>
        <w:shd w:val="clear" w:color="auto" w:fill="FFFFFF"/>
        <w:ind w:firstLine="284"/>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10018558" w14:textId="77777777" w:rsidR="00250004" w:rsidRDefault="00250004" w:rsidP="00250004">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250004" w14:paraId="3B2B67B5" w14:textId="77777777" w:rsidTr="00C715FC">
        <w:trPr>
          <w:trHeight w:val="299"/>
        </w:trPr>
        <w:tc>
          <w:tcPr>
            <w:tcW w:w="5014" w:type="dxa"/>
          </w:tcPr>
          <w:p w14:paraId="256539EB"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376BA1A5"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015" w:type="dxa"/>
          </w:tcPr>
          <w:p w14:paraId="37251667"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w:t>
            </w:r>
          </w:p>
          <w:p w14:paraId="24D930A1"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B364EB8" w14:textId="77777777" w:rsidR="00250004" w:rsidRDefault="00250004" w:rsidP="00250004">
      <w:pPr>
        <w:shd w:val="clear" w:color="auto" w:fill="FFFFFF"/>
        <w:jc w:val="both"/>
        <w:rPr>
          <w:rFonts w:ascii="Arial" w:hAnsi="Arial" w:cs="Arial"/>
          <w:b/>
          <w:sz w:val="24"/>
          <w:szCs w:val="24"/>
        </w:rPr>
      </w:pPr>
      <w:r>
        <w:rPr>
          <w:rFonts w:ascii="Arial" w:hAnsi="Arial" w:cs="Arial"/>
          <w:b/>
          <w:color w:val="000000"/>
          <w:sz w:val="24"/>
          <w:szCs w:val="24"/>
        </w:rPr>
        <w:t>М.П.</w:t>
      </w:r>
    </w:p>
    <w:p w14:paraId="3D7692A7" w14:textId="77777777" w:rsidR="00250004" w:rsidRDefault="00250004" w:rsidP="00250004">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08E4F826" w14:textId="69CC20E8" w:rsidR="00250004" w:rsidRDefault="00250004" w:rsidP="008609E0">
      <w:pPr>
        <w:shd w:val="clear" w:color="auto" w:fill="FFFFFF"/>
        <w:rPr>
          <w:rFonts w:ascii="Arial" w:hAnsi="Arial" w:cs="Arial"/>
          <w:b/>
          <w:i/>
          <w:iCs/>
          <w:color w:val="000000"/>
          <w:sz w:val="24"/>
          <w:szCs w:val="24"/>
        </w:rPr>
      </w:pPr>
      <w:r>
        <w:rPr>
          <w:rFonts w:ascii="Arial" w:hAnsi="Arial" w:cs="Arial"/>
          <w:b/>
          <w:i/>
          <w:iCs/>
          <w:color w:val="000000"/>
          <w:sz w:val="24"/>
          <w:szCs w:val="24"/>
        </w:rPr>
        <w:t>Форма №3</w:t>
      </w:r>
    </w:p>
    <w:p w14:paraId="5310775C" w14:textId="3BF7BCC1" w:rsidR="00250004" w:rsidRDefault="00250004" w:rsidP="00250004">
      <w:pPr>
        <w:shd w:val="clear" w:color="auto" w:fill="FFFFFF"/>
        <w:ind w:left="5"/>
        <w:rPr>
          <w:rFonts w:ascii="Arial" w:hAnsi="Arial" w:cs="Arial"/>
          <w:bCs/>
          <w:i/>
          <w:iCs/>
          <w:sz w:val="24"/>
          <w:szCs w:val="24"/>
        </w:rPr>
      </w:pPr>
    </w:p>
    <w:p w14:paraId="2A111699" w14:textId="6C9CC74B" w:rsidR="008609E0" w:rsidRDefault="008609E0" w:rsidP="00250004">
      <w:pPr>
        <w:shd w:val="clear" w:color="auto" w:fill="FFFFFF"/>
        <w:ind w:left="5"/>
        <w:rPr>
          <w:rFonts w:ascii="Arial" w:hAnsi="Arial" w:cs="Arial"/>
          <w:bCs/>
          <w:i/>
          <w:iCs/>
          <w:sz w:val="24"/>
          <w:szCs w:val="24"/>
        </w:rPr>
      </w:pPr>
    </w:p>
    <w:p w14:paraId="55966EAC" w14:textId="0720A204" w:rsidR="008609E0" w:rsidRDefault="008609E0" w:rsidP="00250004">
      <w:pPr>
        <w:shd w:val="clear" w:color="auto" w:fill="FFFFFF"/>
        <w:ind w:left="5"/>
        <w:rPr>
          <w:rFonts w:ascii="Arial" w:hAnsi="Arial" w:cs="Arial"/>
          <w:bCs/>
          <w:i/>
          <w:iCs/>
          <w:sz w:val="24"/>
          <w:szCs w:val="24"/>
        </w:rPr>
      </w:pPr>
    </w:p>
    <w:p w14:paraId="09F42BA7" w14:textId="773B61FB" w:rsidR="008609E0" w:rsidRDefault="008609E0" w:rsidP="00250004">
      <w:pPr>
        <w:shd w:val="clear" w:color="auto" w:fill="FFFFFF"/>
        <w:ind w:left="5"/>
        <w:rPr>
          <w:rFonts w:ascii="Arial" w:hAnsi="Arial" w:cs="Arial"/>
          <w:bCs/>
          <w:i/>
          <w:iCs/>
          <w:sz w:val="24"/>
          <w:szCs w:val="24"/>
        </w:rPr>
      </w:pPr>
    </w:p>
    <w:p w14:paraId="3C2AE2DA" w14:textId="544DAB06" w:rsidR="008609E0" w:rsidRDefault="008609E0" w:rsidP="00250004">
      <w:pPr>
        <w:shd w:val="clear" w:color="auto" w:fill="FFFFFF"/>
        <w:ind w:left="5"/>
        <w:rPr>
          <w:rFonts w:ascii="Arial" w:hAnsi="Arial" w:cs="Arial"/>
          <w:bCs/>
          <w:i/>
          <w:iCs/>
          <w:sz w:val="24"/>
          <w:szCs w:val="24"/>
        </w:rPr>
      </w:pPr>
    </w:p>
    <w:p w14:paraId="42A6D940" w14:textId="15E93E73" w:rsidR="008609E0" w:rsidRDefault="008609E0" w:rsidP="00250004">
      <w:pPr>
        <w:shd w:val="clear" w:color="auto" w:fill="FFFFFF"/>
        <w:ind w:left="5"/>
        <w:rPr>
          <w:rFonts w:ascii="Arial" w:hAnsi="Arial" w:cs="Arial"/>
          <w:bCs/>
          <w:i/>
          <w:iCs/>
          <w:sz w:val="24"/>
          <w:szCs w:val="24"/>
        </w:rPr>
      </w:pPr>
    </w:p>
    <w:p w14:paraId="300D7F38" w14:textId="10D65F17" w:rsidR="008609E0" w:rsidRDefault="008609E0" w:rsidP="00250004">
      <w:pPr>
        <w:shd w:val="clear" w:color="auto" w:fill="FFFFFF"/>
        <w:ind w:left="5"/>
        <w:rPr>
          <w:rFonts w:ascii="Arial" w:hAnsi="Arial" w:cs="Arial"/>
          <w:bCs/>
          <w:i/>
          <w:iCs/>
          <w:sz w:val="24"/>
          <w:szCs w:val="24"/>
        </w:rPr>
      </w:pPr>
    </w:p>
    <w:p w14:paraId="0B0A9D5F" w14:textId="3143F8D7" w:rsidR="008609E0" w:rsidRDefault="008609E0" w:rsidP="00250004">
      <w:pPr>
        <w:shd w:val="clear" w:color="auto" w:fill="FFFFFF"/>
        <w:ind w:left="5"/>
        <w:rPr>
          <w:rFonts w:ascii="Arial" w:hAnsi="Arial" w:cs="Arial"/>
          <w:bCs/>
          <w:i/>
          <w:iCs/>
          <w:sz w:val="24"/>
          <w:szCs w:val="24"/>
        </w:rPr>
      </w:pPr>
    </w:p>
    <w:p w14:paraId="17AE13D8" w14:textId="0C3C00BE" w:rsidR="008609E0" w:rsidRDefault="008609E0" w:rsidP="00250004">
      <w:pPr>
        <w:shd w:val="clear" w:color="auto" w:fill="FFFFFF"/>
        <w:ind w:left="5"/>
        <w:rPr>
          <w:rFonts w:ascii="Arial" w:hAnsi="Arial" w:cs="Arial"/>
          <w:bCs/>
          <w:i/>
          <w:iCs/>
          <w:sz w:val="24"/>
          <w:szCs w:val="24"/>
        </w:rPr>
      </w:pPr>
    </w:p>
    <w:p w14:paraId="74F52022" w14:textId="7ADEB182" w:rsidR="008609E0" w:rsidRDefault="008609E0" w:rsidP="00250004">
      <w:pPr>
        <w:shd w:val="clear" w:color="auto" w:fill="FFFFFF"/>
        <w:ind w:left="5"/>
        <w:rPr>
          <w:rFonts w:ascii="Arial" w:hAnsi="Arial" w:cs="Arial"/>
          <w:bCs/>
          <w:i/>
          <w:iCs/>
          <w:sz w:val="24"/>
          <w:szCs w:val="24"/>
        </w:rPr>
      </w:pPr>
    </w:p>
    <w:p w14:paraId="4C4CBD7D" w14:textId="370E4897" w:rsidR="008609E0" w:rsidRDefault="008609E0" w:rsidP="00250004">
      <w:pPr>
        <w:shd w:val="clear" w:color="auto" w:fill="FFFFFF"/>
        <w:ind w:left="5"/>
        <w:rPr>
          <w:rFonts w:ascii="Arial" w:hAnsi="Arial" w:cs="Arial"/>
          <w:bCs/>
          <w:i/>
          <w:iCs/>
          <w:sz w:val="24"/>
          <w:szCs w:val="24"/>
        </w:rPr>
      </w:pPr>
    </w:p>
    <w:p w14:paraId="3A039D13" w14:textId="37ADC209" w:rsidR="008609E0" w:rsidRDefault="008609E0" w:rsidP="00250004">
      <w:pPr>
        <w:shd w:val="clear" w:color="auto" w:fill="FFFFFF"/>
        <w:ind w:left="5"/>
        <w:rPr>
          <w:rFonts w:ascii="Arial" w:hAnsi="Arial" w:cs="Arial"/>
          <w:bCs/>
          <w:i/>
          <w:iCs/>
          <w:sz w:val="24"/>
          <w:szCs w:val="24"/>
        </w:rPr>
      </w:pPr>
    </w:p>
    <w:p w14:paraId="1FF9AED6" w14:textId="48B4F9DE" w:rsidR="008609E0" w:rsidRDefault="008609E0" w:rsidP="00250004">
      <w:pPr>
        <w:shd w:val="clear" w:color="auto" w:fill="FFFFFF"/>
        <w:ind w:left="5"/>
        <w:rPr>
          <w:rFonts w:ascii="Arial" w:hAnsi="Arial" w:cs="Arial"/>
          <w:bCs/>
          <w:i/>
          <w:iCs/>
          <w:sz w:val="24"/>
          <w:szCs w:val="24"/>
        </w:rPr>
      </w:pPr>
    </w:p>
    <w:p w14:paraId="61E2A757" w14:textId="4F3AB1CF" w:rsidR="008609E0" w:rsidRDefault="008609E0" w:rsidP="00250004">
      <w:pPr>
        <w:shd w:val="clear" w:color="auto" w:fill="FFFFFF"/>
        <w:ind w:left="5"/>
        <w:rPr>
          <w:rFonts w:ascii="Arial" w:hAnsi="Arial" w:cs="Arial"/>
          <w:bCs/>
          <w:i/>
          <w:iCs/>
          <w:sz w:val="24"/>
          <w:szCs w:val="24"/>
        </w:rPr>
      </w:pPr>
    </w:p>
    <w:p w14:paraId="19C4400C" w14:textId="18D9CAC7" w:rsidR="008609E0" w:rsidRDefault="008609E0" w:rsidP="00250004">
      <w:pPr>
        <w:shd w:val="clear" w:color="auto" w:fill="FFFFFF"/>
        <w:ind w:left="5"/>
        <w:rPr>
          <w:rFonts w:ascii="Arial" w:hAnsi="Arial" w:cs="Arial"/>
          <w:bCs/>
          <w:i/>
          <w:iCs/>
          <w:sz w:val="24"/>
          <w:szCs w:val="24"/>
        </w:rPr>
      </w:pPr>
    </w:p>
    <w:p w14:paraId="7644F388" w14:textId="4E3F8DEF" w:rsidR="008609E0" w:rsidRDefault="008609E0" w:rsidP="00250004">
      <w:pPr>
        <w:shd w:val="clear" w:color="auto" w:fill="FFFFFF"/>
        <w:ind w:left="5"/>
        <w:rPr>
          <w:rFonts w:ascii="Arial" w:hAnsi="Arial" w:cs="Arial"/>
          <w:bCs/>
          <w:i/>
          <w:iCs/>
          <w:sz w:val="24"/>
          <w:szCs w:val="24"/>
        </w:rPr>
      </w:pPr>
    </w:p>
    <w:p w14:paraId="7734E875" w14:textId="43C6BA27" w:rsidR="008609E0" w:rsidRDefault="008609E0" w:rsidP="00250004">
      <w:pPr>
        <w:shd w:val="clear" w:color="auto" w:fill="FFFFFF"/>
        <w:ind w:left="5"/>
        <w:rPr>
          <w:rFonts w:ascii="Arial" w:hAnsi="Arial" w:cs="Arial"/>
          <w:bCs/>
          <w:i/>
          <w:iCs/>
          <w:sz w:val="24"/>
          <w:szCs w:val="24"/>
        </w:rPr>
      </w:pPr>
    </w:p>
    <w:p w14:paraId="39E04881" w14:textId="6C4A4AA3" w:rsidR="008609E0" w:rsidRDefault="008609E0" w:rsidP="00250004">
      <w:pPr>
        <w:shd w:val="clear" w:color="auto" w:fill="FFFFFF"/>
        <w:ind w:left="5"/>
        <w:rPr>
          <w:rFonts w:ascii="Arial" w:hAnsi="Arial" w:cs="Arial"/>
          <w:bCs/>
          <w:i/>
          <w:iCs/>
          <w:sz w:val="24"/>
          <w:szCs w:val="24"/>
        </w:rPr>
      </w:pPr>
    </w:p>
    <w:p w14:paraId="791E3DE1" w14:textId="1838EBE2" w:rsidR="008609E0" w:rsidRDefault="008609E0" w:rsidP="00250004">
      <w:pPr>
        <w:shd w:val="clear" w:color="auto" w:fill="FFFFFF"/>
        <w:ind w:left="5"/>
        <w:rPr>
          <w:rFonts w:ascii="Arial" w:hAnsi="Arial" w:cs="Arial"/>
          <w:bCs/>
          <w:i/>
          <w:iCs/>
          <w:sz w:val="24"/>
          <w:szCs w:val="24"/>
        </w:rPr>
      </w:pPr>
    </w:p>
    <w:p w14:paraId="5ABDFC6A" w14:textId="45895B01" w:rsidR="008609E0" w:rsidRDefault="008609E0" w:rsidP="00250004">
      <w:pPr>
        <w:shd w:val="clear" w:color="auto" w:fill="FFFFFF"/>
        <w:ind w:left="5"/>
        <w:rPr>
          <w:rFonts w:ascii="Arial" w:hAnsi="Arial" w:cs="Arial"/>
          <w:bCs/>
          <w:i/>
          <w:iCs/>
          <w:sz w:val="24"/>
          <w:szCs w:val="24"/>
        </w:rPr>
      </w:pPr>
    </w:p>
    <w:p w14:paraId="41750FCD" w14:textId="42EC0E87" w:rsidR="008609E0" w:rsidRDefault="008609E0" w:rsidP="00250004">
      <w:pPr>
        <w:shd w:val="clear" w:color="auto" w:fill="FFFFFF"/>
        <w:ind w:left="5"/>
        <w:rPr>
          <w:rFonts w:ascii="Arial" w:hAnsi="Arial" w:cs="Arial"/>
          <w:bCs/>
          <w:i/>
          <w:iCs/>
          <w:sz w:val="24"/>
          <w:szCs w:val="24"/>
        </w:rPr>
      </w:pPr>
    </w:p>
    <w:p w14:paraId="74F62FD3" w14:textId="2395A93D" w:rsidR="008609E0" w:rsidRDefault="008609E0" w:rsidP="00250004">
      <w:pPr>
        <w:shd w:val="clear" w:color="auto" w:fill="FFFFFF"/>
        <w:ind w:left="5"/>
        <w:rPr>
          <w:rFonts w:ascii="Arial" w:hAnsi="Arial" w:cs="Arial"/>
          <w:bCs/>
          <w:i/>
          <w:iCs/>
          <w:sz w:val="24"/>
          <w:szCs w:val="24"/>
        </w:rPr>
      </w:pPr>
    </w:p>
    <w:p w14:paraId="3F8A5F1A" w14:textId="3A6F4F66" w:rsidR="008609E0" w:rsidRDefault="008609E0" w:rsidP="00250004">
      <w:pPr>
        <w:shd w:val="clear" w:color="auto" w:fill="FFFFFF"/>
        <w:ind w:left="5"/>
        <w:rPr>
          <w:rFonts w:ascii="Arial" w:hAnsi="Arial" w:cs="Arial"/>
          <w:bCs/>
          <w:i/>
          <w:iCs/>
          <w:sz w:val="24"/>
          <w:szCs w:val="24"/>
        </w:rPr>
      </w:pPr>
    </w:p>
    <w:p w14:paraId="5B45C58F" w14:textId="77777777" w:rsidR="008609E0" w:rsidRDefault="008609E0" w:rsidP="00250004">
      <w:pPr>
        <w:shd w:val="clear" w:color="auto" w:fill="FFFFFF"/>
        <w:ind w:left="5"/>
        <w:rPr>
          <w:rFonts w:ascii="Arial" w:hAnsi="Arial" w:cs="Arial"/>
          <w:bCs/>
          <w:i/>
          <w:iCs/>
          <w:sz w:val="24"/>
          <w:szCs w:val="24"/>
        </w:rPr>
      </w:pPr>
    </w:p>
    <w:p w14:paraId="39BFEF0C" w14:textId="77777777" w:rsidR="00250004" w:rsidRDefault="00250004" w:rsidP="00250004">
      <w:pPr>
        <w:shd w:val="clear" w:color="auto" w:fill="FFFFFF"/>
        <w:ind w:left="10"/>
        <w:jc w:val="center"/>
        <w:rPr>
          <w:rFonts w:ascii="Arial" w:hAnsi="Arial" w:cs="Arial"/>
          <w:color w:val="000000"/>
          <w:sz w:val="24"/>
          <w:szCs w:val="24"/>
        </w:rPr>
      </w:pPr>
    </w:p>
    <w:p w14:paraId="6C6FFAEB" w14:textId="77777777" w:rsidR="00E70177" w:rsidRDefault="00E70177" w:rsidP="00250004">
      <w:pPr>
        <w:shd w:val="clear" w:color="auto" w:fill="FFFFFF"/>
        <w:ind w:left="10"/>
        <w:jc w:val="center"/>
        <w:rPr>
          <w:rFonts w:ascii="Arial" w:hAnsi="Arial" w:cs="Arial"/>
          <w:b/>
          <w:color w:val="000000"/>
          <w:sz w:val="24"/>
          <w:szCs w:val="24"/>
        </w:rPr>
      </w:pPr>
    </w:p>
    <w:p w14:paraId="1342650C" w14:textId="4912AC7C" w:rsidR="00250004" w:rsidRDefault="00250004" w:rsidP="00250004">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sidRPr="008609E0">
        <w:rPr>
          <w:rFonts w:ascii="Arial" w:hAnsi="Arial" w:cs="Arial"/>
          <w:b/>
          <w:spacing w:val="6"/>
          <w:sz w:val="24"/>
          <w:szCs w:val="24"/>
        </w:rPr>
        <w:t>ТD-0</w:t>
      </w:r>
      <w:r w:rsidR="008609E0" w:rsidRPr="008609E0">
        <w:rPr>
          <w:rFonts w:ascii="Arial" w:hAnsi="Arial" w:cs="Arial"/>
          <w:b/>
          <w:spacing w:val="6"/>
          <w:sz w:val="24"/>
          <w:szCs w:val="24"/>
        </w:rPr>
        <w:t>6</w:t>
      </w:r>
      <w:r w:rsidRPr="008609E0">
        <w:rPr>
          <w:rFonts w:ascii="Arial" w:hAnsi="Arial" w:cs="Arial"/>
          <w:b/>
          <w:spacing w:val="6"/>
          <w:sz w:val="24"/>
          <w:szCs w:val="24"/>
        </w:rPr>
        <w:t>-DB-2025</w:t>
      </w:r>
      <w:r>
        <w:rPr>
          <w:rFonts w:ascii="Arial" w:hAnsi="Arial" w:cs="Arial"/>
          <w:b/>
          <w:color w:val="000000"/>
          <w:sz w:val="24"/>
          <w:szCs w:val="24"/>
        </w:rPr>
        <w:t>)</w:t>
      </w:r>
    </w:p>
    <w:p w14:paraId="752B2DFC" w14:textId="77777777" w:rsidR="00250004" w:rsidRDefault="00250004" w:rsidP="00250004">
      <w:pPr>
        <w:jc w:val="center"/>
        <w:rPr>
          <w:rFonts w:ascii="Arial" w:hAnsi="Arial" w:cs="Arial"/>
          <w:szCs w:val="24"/>
        </w:rPr>
      </w:pPr>
      <w:r w:rsidRPr="00C715FC">
        <w:rPr>
          <w:rFonts w:ascii="Arial" w:hAnsi="Arial" w:cs="Arial"/>
          <w:sz w:val="24"/>
          <w:szCs w:val="24"/>
        </w:rPr>
        <w:t xml:space="preserve">(поставка и внедрение системы предотвращения утечек конфиденциальной информации (DLP) в ЧАКБ «Ориент </w:t>
      </w:r>
      <w:proofErr w:type="spellStart"/>
      <w:r w:rsidRPr="00C715FC">
        <w:rPr>
          <w:rFonts w:ascii="Arial" w:hAnsi="Arial" w:cs="Arial"/>
          <w:sz w:val="24"/>
          <w:szCs w:val="24"/>
        </w:rPr>
        <w:t>Финанс</w:t>
      </w:r>
      <w:proofErr w:type="spellEnd"/>
      <w:r w:rsidRPr="00C715FC">
        <w:rPr>
          <w:rFonts w:ascii="Arial" w:hAnsi="Arial" w:cs="Arial"/>
          <w:sz w:val="24"/>
          <w:szCs w:val="24"/>
        </w:rPr>
        <w:t>»)</w:t>
      </w:r>
    </w:p>
    <w:p w14:paraId="14901855" w14:textId="77777777" w:rsidR="00250004" w:rsidRDefault="00250004" w:rsidP="00250004">
      <w:pPr>
        <w:shd w:val="clear" w:color="auto" w:fill="FFFFFF"/>
        <w:jc w:val="right"/>
        <w:rPr>
          <w:rFonts w:ascii="Arial" w:hAnsi="Arial" w:cs="Arial"/>
          <w:color w:val="000000"/>
          <w:sz w:val="24"/>
          <w:szCs w:val="24"/>
        </w:rPr>
      </w:pPr>
    </w:p>
    <w:p w14:paraId="77022B0D" w14:textId="77777777" w:rsidR="00250004" w:rsidRDefault="00250004" w:rsidP="00250004">
      <w:pPr>
        <w:shd w:val="clear" w:color="auto" w:fill="FFFFFF"/>
        <w:jc w:val="right"/>
        <w:rPr>
          <w:rFonts w:ascii="Arial" w:hAnsi="Arial" w:cs="Arial"/>
          <w:sz w:val="24"/>
          <w:szCs w:val="24"/>
        </w:rPr>
      </w:pPr>
      <w:r>
        <w:rPr>
          <w:rFonts w:ascii="Arial" w:hAnsi="Arial" w:cs="Arial"/>
          <w:color w:val="000000"/>
          <w:sz w:val="24"/>
          <w:szCs w:val="24"/>
        </w:rPr>
        <w:t>Дата: ____________</w:t>
      </w:r>
    </w:p>
    <w:p w14:paraId="293A7814" w14:textId="77777777" w:rsidR="00250004" w:rsidRDefault="00250004" w:rsidP="00250004">
      <w:pPr>
        <w:shd w:val="clear" w:color="auto" w:fill="FFFFFF"/>
        <w:jc w:val="both"/>
        <w:rPr>
          <w:rFonts w:ascii="Arial" w:hAnsi="Arial" w:cs="Arial"/>
          <w:i/>
          <w:iCs/>
          <w:color w:val="000000"/>
          <w:sz w:val="24"/>
          <w:szCs w:val="24"/>
        </w:rPr>
      </w:pPr>
      <w:r>
        <w:rPr>
          <w:rFonts w:ascii="Arial" w:hAnsi="Arial" w:cs="Arial"/>
          <w:i/>
          <w:iCs/>
          <w:color w:val="000000"/>
          <w:sz w:val="24"/>
          <w:szCs w:val="24"/>
        </w:rPr>
        <w:t>Кому: Тендерному комитету</w:t>
      </w:r>
    </w:p>
    <w:p w14:paraId="431D4F89" w14:textId="77777777" w:rsidR="00250004" w:rsidRDefault="00250004" w:rsidP="00250004">
      <w:pPr>
        <w:shd w:val="clear" w:color="auto" w:fill="FFFFFF"/>
        <w:jc w:val="both"/>
        <w:rPr>
          <w:rFonts w:ascii="Arial" w:hAnsi="Arial" w:cs="Arial"/>
          <w:sz w:val="24"/>
          <w:szCs w:val="24"/>
        </w:rPr>
      </w:pPr>
    </w:p>
    <w:p w14:paraId="5681246B" w14:textId="77777777" w:rsidR="00250004" w:rsidRDefault="00250004" w:rsidP="00250004">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335EFB0F" w14:textId="3F8FAB37" w:rsidR="00250004" w:rsidRDefault="00250004" w:rsidP="00250004">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Pr>
          <w:rFonts w:ascii="Arial" w:hAnsi="Arial" w:cs="Arial"/>
          <w:b/>
          <w:color w:val="000000"/>
          <w:sz w:val="24"/>
          <w:szCs w:val="24"/>
        </w:rPr>
        <w:t xml:space="preserve">Тендер </w:t>
      </w:r>
      <w:r w:rsidRPr="008609E0">
        <w:rPr>
          <w:rFonts w:ascii="Arial" w:hAnsi="Arial" w:cs="Arial"/>
          <w:b/>
          <w:color w:val="000000"/>
          <w:sz w:val="24"/>
          <w:szCs w:val="24"/>
        </w:rPr>
        <w:t>№</w:t>
      </w:r>
      <w:r w:rsidRPr="008609E0">
        <w:rPr>
          <w:rFonts w:ascii="Arial" w:hAnsi="Arial" w:cs="Arial"/>
          <w:b/>
          <w:spacing w:val="6"/>
          <w:sz w:val="24"/>
          <w:szCs w:val="24"/>
        </w:rPr>
        <w:t xml:space="preserve"> ТD-0</w:t>
      </w:r>
      <w:r w:rsidR="008609E0" w:rsidRPr="008609E0">
        <w:rPr>
          <w:rFonts w:ascii="Arial" w:hAnsi="Arial" w:cs="Arial"/>
          <w:b/>
          <w:spacing w:val="6"/>
          <w:sz w:val="24"/>
          <w:szCs w:val="24"/>
        </w:rPr>
        <w:t>6</w:t>
      </w:r>
      <w:r w:rsidRPr="008609E0">
        <w:rPr>
          <w:rFonts w:ascii="Arial" w:hAnsi="Arial" w:cs="Arial"/>
          <w:b/>
          <w:spacing w:val="6"/>
          <w:sz w:val="24"/>
          <w:szCs w:val="24"/>
        </w:rPr>
        <w:t>-DB-2025</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DD22E49" w14:textId="77777777" w:rsidR="00250004" w:rsidRDefault="00250004" w:rsidP="00250004">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предлагаем к продаже ______________________________________ (указать наименование предлагаемых Товаров), производства __________________________ (указать производителя).</w:t>
      </w:r>
    </w:p>
    <w:p w14:paraId="63469D6E" w14:textId="77777777" w:rsidR="00250004" w:rsidRDefault="00250004" w:rsidP="00250004">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продать товары по контракту (договору), который будет заключен с нашей организацией в случае предоставления права продажи, в полном соответствии с данным техническим предложением и условиями тендерных торгов.</w:t>
      </w:r>
    </w:p>
    <w:p w14:paraId="271268EB" w14:textId="77777777" w:rsidR="00250004" w:rsidRDefault="00250004" w:rsidP="00250004">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084FBEB0" w14:textId="77777777" w:rsidR="00250004" w:rsidRDefault="00250004" w:rsidP="00250004">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76532C11" w14:textId="77777777" w:rsidR="00250004" w:rsidRDefault="00250004" w:rsidP="00250004">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№4</w:t>
      </w:r>
      <w:r>
        <w:rPr>
          <w:rFonts w:ascii="Arial" w:hAnsi="Arial" w:cs="Arial"/>
          <w:i/>
          <w:iCs/>
          <w:color w:val="000000"/>
          <w:sz w:val="24"/>
          <w:szCs w:val="24"/>
        </w:rPr>
        <w:t xml:space="preserve"> </w:t>
      </w:r>
      <w:r>
        <w:rPr>
          <w:rFonts w:ascii="Arial" w:hAnsi="Arial" w:cs="Arial"/>
          <w:color w:val="000000"/>
          <w:sz w:val="24"/>
          <w:szCs w:val="24"/>
        </w:rPr>
        <w:t>на ____ листах;</w:t>
      </w:r>
    </w:p>
    <w:p w14:paraId="6FCE88FA" w14:textId="77777777" w:rsidR="00250004" w:rsidRDefault="00250004" w:rsidP="00250004">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w:t>
      </w:r>
      <w:proofErr w:type="gramStart"/>
      <w:r>
        <w:rPr>
          <w:rFonts w:ascii="Arial" w:hAnsi="Arial" w:cs="Arial"/>
          <w:color w:val="000000"/>
          <w:sz w:val="24"/>
          <w:szCs w:val="24"/>
        </w:rPr>
        <w:t xml:space="preserve">согласно </w:t>
      </w:r>
      <w:r>
        <w:rPr>
          <w:rFonts w:ascii="Arial" w:hAnsi="Arial" w:cs="Arial"/>
          <w:sz w:val="24"/>
          <w:szCs w:val="24"/>
        </w:rPr>
        <w:t>раздела</w:t>
      </w:r>
      <w:proofErr w:type="gramEnd"/>
      <w:r>
        <w:rPr>
          <w:rFonts w:ascii="Arial" w:hAnsi="Arial" w:cs="Arial"/>
          <w:sz w:val="24"/>
          <w:szCs w:val="24"/>
        </w:rPr>
        <w:t xml:space="preserve"> III «Техническая часть»</w:t>
      </w:r>
      <w:r>
        <w:rPr>
          <w:rFonts w:ascii="Arial" w:hAnsi="Arial" w:cs="Arial"/>
          <w:color w:val="000000"/>
          <w:sz w:val="24"/>
          <w:szCs w:val="24"/>
        </w:rPr>
        <w:t xml:space="preserve"> на ___ листах;</w:t>
      </w:r>
    </w:p>
    <w:p w14:paraId="6169C1F3" w14:textId="77777777" w:rsidR="00250004" w:rsidRDefault="00250004" w:rsidP="00250004">
      <w:pPr>
        <w:shd w:val="clear" w:color="auto" w:fill="FFFFFF"/>
        <w:ind w:left="38" w:right="14"/>
        <w:jc w:val="both"/>
        <w:rPr>
          <w:rFonts w:ascii="Arial" w:hAnsi="Arial" w:cs="Arial"/>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10348" w:type="dxa"/>
        <w:tblInd w:w="108" w:type="dxa"/>
        <w:tblLook w:val="04A0" w:firstRow="1" w:lastRow="0" w:firstColumn="1" w:lastColumn="0" w:noHBand="0" w:noVBand="1"/>
      </w:tblPr>
      <w:tblGrid>
        <w:gridCol w:w="4820"/>
        <w:gridCol w:w="5528"/>
      </w:tblGrid>
      <w:tr w:rsidR="00250004" w14:paraId="33DF453B" w14:textId="77777777" w:rsidTr="00C715FC">
        <w:trPr>
          <w:trHeight w:val="299"/>
        </w:trPr>
        <w:tc>
          <w:tcPr>
            <w:tcW w:w="4820" w:type="dxa"/>
            <w:vAlign w:val="center"/>
          </w:tcPr>
          <w:p w14:paraId="31426D1B"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5C6078E0"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528" w:type="dxa"/>
            <w:vAlign w:val="center"/>
          </w:tcPr>
          <w:p w14:paraId="7C0A21EE"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2BC4B1A1"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176FB6D0" w14:textId="77777777" w:rsidR="00250004" w:rsidRDefault="00250004" w:rsidP="00250004">
      <w:pPr>
        <w:shd w:val="clear" w:color="auto" w:fill="FFFFFF"/>
        <w:ind w:left="5"/>
        <w:jc w:val="both"/>
        <w:rPr>
          <w:rFonts w:ascii="Arial" w:hAnsi="Arial" w:cs="Arial"/>
          <w:b/>
          <w:color w:val="000000"/>
          <w:sz w:val="24"/>
          <w:szCs w:val="24"/>
        </w:rPr>
      </w:pPr>
    </w:p>
    <w:p w14:paraId="33C4FCE4"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27267A91"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0A38C7F3" w14:textId="77777777" w:rsidR="00250004" w:rsidRDefault="00250004" w:rsidP="00250004">
      <w:pPr>
        <w:shd w:val="clear" w:color="auto" w:fill="FFFFFF"/>
        <w:ind w:left="10"/>
        <w:jc w:val="both"/>
        <w:rPr>
          <w:rFonts w:ascii="Arial" w:hAnsi="Arial" w:cs="Arial"/>
          <w:color w:val="000000"/>
          <w:sz w:val="24"/>
          <w:szCs w:val="24"/>
        </w:rPr>
      </w:pPr>
    </w:p>
    <w:p w14:paraId="3F5B5C64" w14:textId="77777777" w:rsidR="00250004" w:rsidRDefault="00250004" w:rsidP="00250004">
      <w:pPr>
        <w:shd w:val="clear" w:color="auto" w:fill="FFFFFF"/>
        <w:ind w:left="10"/>
        <w:jc w:val="both"/>
        <w:rPr>
          <w:rFonts w:ascii="Arial" w:hAnsi="Arial" w:cs="Arial"/>
          <w:color w:val="000000"/>
          <w:sz w:val="24"/>
          <w:szCs w:val="24"/>
        </w:rPr>
        <w:sectPr w:rsidR="00250004" w:rsidSect="008609E0">
          <w:footerReference w:type="default" r:id="rId10"/>
          <w:footerReference w:type="first" r:id="rId11"/>
          <w:pgSz w:w="11906" w:h="16838"/>
          <w:pgMar w:top="41" w:right="1134" w:bottom="709" w:left="1134" w:header="709" w:footer="448" w:gutter="0"/>
          <w:cols w:space="708"/>
          <w:titlePg/>
          <w:docGrid w:linePitch="360"/>
        </w:sectPr>
      </w:pPr>
    </w:p>
    <w:p w14:paraId="2EF43B20" w14:textId="77777777" w:rsidR="00250004" w:rsidRDefault="00250004" w:rsidP="00250004">
      <w:pPr>
        <w:shd w:val="clear" w:color="auto" w:fill="FFFFFF"/>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№4</w:t>
      </w:r>
    </w:p>
    <w:p w14:paraId="6A8D0973" w14:textId="1FBC59F1" w:rsidR="00250004" w:rsidRPr="00C715FC" w:rsidRDefault="00250004" w:rsidP="00250004">
      <w:pPr>
        <w:jc w:val="center"/>
        <w:rPr>
          <w:rFonts w:ascii="Arial" w:hAnsi="Arial" w:cs="Arial"/>
          <w:szCs w:val="24"/>
        </w:rPr>
      </w:pPr>
      <w:r>
        <w:rPr>
          <w:rFonts w:ascii="Arial" w:hAnsi="Arial" w:cs="Arial"/>
          <w:b/>
          <w:color w:val="000000" w:themeColor="text1"/>
          <w:sz w:val="24"/>
          <w:szCs w:val="24"/>
        </w:rPr>
        <w:t>Таблица технических характеристик по Тендеру №</w:t>
      </w:r>
      <w:r>
        <w:rPr>
          <w:rFonts w:ascii="Arial" w:hAnsi="Arial" w:cs="Arial"/>
          <w:b/>
          <w:spacing w:val="6"/>
          <w:sz w:val="24"/>
          <w:szCs w:val="24"/>
        </w:rPr>
        <w:t xml:space="preserve"> </w:t>
      </w:r>
      <w:r w:rsidRPr="008609E0">
        <w:rPr>
          <w:rFonts w:ascii="Arial" w:hAnsi="Arial" w:cs="Arial"/>
          <w:b/>
          <w:spacing w:val="6"/>
          <w:sz w:val="24"/>
          <w:szCs w:val="24"/>
        </w:rPr>
        <w:t>ТD-0</w:t>
      </w:r>
      <w:r w:rsidR="008609E0" w:rsidRPr="008609E0">
        <w:rPr>
          <w:rFonts w:ascii="Arial" w:hAnsi="Arial" w:cs="Arial"/>
          <w:b/>
          <w:spacing w:val="6"/>
          <w:sz w:val="24"/>
          <w:szCs w:val="24"/>
        </w:rPr>
        <w:t>6</w:t>
      </w:r>
      <w:r w:rsidRPr="008609E0">
        <w:rPr>
          <w:rFonts w:ascii="Arial" w:hAnsi="Arial" w:cs="Arial"/>
          <w:b/>
          <w:spacing w:val="6"/>
          <w:sz w:val="24"/>
          <w:szCs w:val="24"/>
        </w:rPr>
        <w:t>-DB-2025</w:t>
      </w:r>
      <w:r>
        <w:rPr>
          <w:rFonts w:ascii="Arial" w:hAnsi="Arial" w:cs="Arial"/>
          <w:b/>
          <w:spacing w:val="6"/>
          <w:sz w:val="24"/>
          <w:szCs w:val="24"/>
        </w:rPr>
        <w:br/>
      </w:r>
      <w:r w:rsidRPr="00C715FC">
        <w:rPr>
          <w:rFonts w:ascii="Arial" w:hAnsi="Arial" w:cs="Arial"/>
          <w:sz w:val="24"/>
          <w:szCs w:val="24"/>
        </w:rPr>
        <w:t xml:space="preserve">(поставка и внедрение системы предотвращения утечек конфиденциальной информации (DLP) в ЧАКБ «Ориент </w:t>
      </w:r>
      <w:proofErr w:type="spellStart"/>
      <w:r w:rsidRPr="00C715FC">
        <w:rPr>
          <w:rFonts w:ascii="Arial" w:hAnsi="Arial" w:cs="Arial"/>
          <w:sz w:val="24"/>
          <w:szCs w:val="24"/>
        </w:rPr>
        <w:t>Финанс</w:t>
      </w:r>
      <w:proofErr w:type="spellEnd"/>
      <w:r w:rsidRPr="00C715FC">
        <w:rPr>
          <w:rFonts w:ascii="Arial" w:hAnsi="Arial" w:cs="Arial"/>
          <w:sz w:val="24"/>
          <w:szCs w:val="24"/>
        </w:rPr>
        <w:t>»)</w:t>
      </w:r>
    </w:p>
    <w:p w14:paraId="3FB05DEA" w14:textId="77777777" w:rsidR="00250004" w:rsidRDefault="00250004" w:rsidP="00250004">
      <w:pPr>
        <w:jc w:val="center"/>
        <w:rPr>
          <w:rFonts w:ascii="Arial" w:hAnsi="Arial" w:cs="Arial"/>
          <w:color w:val="000000"/>
          <w:sz w:val="24"/>
          <w:szCs w:val="24"/>
        </w:rPr>
      </w:pPr>
      <w:r w:rsidRPr="00C715FC">
        <w:rPr>
          <w:rFonts w:ascii="Arial" w:hAnsi="Arial" w:cs="Arial"/>
          <w:color w:val="000000"/>
          <w:sz w:val="24"/>
          <w:szCs w:val="24"/>
        </w:rPr>
        <w:t>Стр. _____ из ______</w:t>
      </w:r>
      <w:r>
        <w:rPr>
          <w:rFonts w:ascii="Arial" w:hAnsi="Arial" w:cs="Arial"/>
          <w:color w:val="000000"/>
          <w:sz w:val="24"/>
          <w:szCs w:val="24"/>
        </w:rPr>
        <w:t xml:space="preserve"> </w:t>
      </w:r>
    </w:p>
    <w:p w14:paraId="6C0FAB61" w14:textId="77777777" w:rsidR="00250004" w:rsidRDefault="00250004" w:rsidP="00250004">
      <w:pPr>
        <w:jc w:val="center"/>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3035"/>
        <w:gridCol w:w="993"/>
        <w:gridCol w:w="2125"/>
        <w:gridCol w:w="3043"/>
        <w:gridCol w:w="992"/>
        <w:gridCol w:w="1777"/>
        <w:gridCol w:w="2813"/>
      </w:tblGrid>
      <w:tr w:rsidR="00250004" w14:paraId="6B69CB0D" w14:textId="77777777" w:rsidTr="00C715FC">
        <w:trPr>
          <w:trHeight w:hRule="exact" w:val="595"/>
        </w:trPr>
        <w:tc>
          <w:tcPr>
            <w:tcW w:w="509" w:type="dxa"/>
            <w:shd w:val="clear" w:color="auto" w:fill="FFFFFF"/>
            <w:vAlign w:val="center"/>
          </w:tcPr>
          <w:p w14:paraId="302E8C1E" w14:textId="77777777" w:rsidR="00250004" w:rsidRDefault="00250004" w:rsidP="00C715FC">
            <w:pPr>
              <w:shd w:val="clear" w:color="auto" w:fill="FFFFFF"/>
              <w:ind w:left="38"/>
              <w:jc w:val="center"/>
              <w:rPr>
                <w:rFonts w:ascii="Arial" w:hAnsi="Arial" w:cs="Arial"/>
                <w:sz w:val="24"/>
                <w:szCs w:val="24"/>
              </w:rPr>
            </w:pPr>
          </w:p>
        </w:tc>
        <w:tc>
          <w:tcPr>
            <w:tcW w:w="6153" w:type="dxa"/>
            <w:gridSpan w:val="3"/>
            <w:shd w:val="clear" w:color="auto" w:fill="FFFFFF"/>
            <w:vAlign w:val="center"/>
          </w:tcPr>
          <w:p w14:paraId="04C239B0" w14:textId="77777777" w:rsidR="00250004" w:rsidRDefault="00250004" w:rsidP="00C715FC">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техническим заданием</w:t>
            </w:r>
          </w:p>
        </w:tc>
        <w:tc>
          <w:tcPr>
            <w:tcW w:w="8625" w:type="dxa"/>
            <w:gridSpan w:val="4"/>
            <w:shd w:val="clear" w:color="auto" w:fill="FFFFFF"/>
            <w:vAlign w:val="center"/>
          </w:tcPr>
          <w:p w14:paraId="2A2BBFCC"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250004" w14:paraId="47A40FEA" w14:textId="77777777" w:rsidTr="00C715FC">
        <w:trPr>
          <w:trHeight w:hRule="exact" w:val="1553"/>
        </w:trPr>
        <w:tc>
          <w:tcPr>
            <w:tcW w:w="509" w:type="dxa"/>
            <w:shd w:val="clear" w:color="auto" w:fill="FFFFFF"/>
          </w:tcPr>
          <w:p w14:paraId="549F98AC" w14:textId="77777777" w:rsidR="00250004" w:rsidRDefault="00250004" w:rsidP="00C715FC">
            <w:pPr>
              <w:jc w:val="center"/>
              <w:rPr>
                <w:rFonts w:ascii="Arial" w:hAnsi="Arial" w:cs="Arial"/>
                <w:sz w:val="24"/>
                <w:szCs w:val="24"/>
              </w:rPr>
            </w:pPr>
            <w:r>
              <w:rPr>
                <w:rFonts w:ascii="Arial" w:hAnsi="Arial" w:cs="Arial"/>
                <w:color w:val="000000"/>
                <w:sz w:val="24"/>
                <w:szCs w:val="24"/>
              </w:rPr>
              <w:t>№</w:t>
            </w:r>
          </w:p>
        </w:tc>
        <w:tc>
          <w:tcPr>
            <w:tcW w:w="3035" w:type="dxa"/>
            <w:shd w:val="clear" w:color="auto" w:fill="FFFFFF"/>
          </w:tcPr>
          <w:p w14:paraId="09B0EE81" w14:textId="77777777" w:rsidR="00250004" w:rsidRDefault="00250004" w:rsidP="00C715FC">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3" w:type="dxa"/>
            <w:shd w:val="clear" w:color="auto" w:fill="FFFFFF"/>
          </w:tcPr>
          <w:p w14:paraId="63BA938B"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Ед.</w:t>
            </w:r>
          </w:p>
          <w:p w14:paraId="07BB1CAF"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изм.</w:t>
            </w:r>
          </w:p>
        </w:tc>
        <w:tc>
          <w:tcPr>
            <w:tcW w:w="2125" w:type="dxa"/>
            <w:shd w:val="clear" w:color="auto" w:fill="FFFFFF"/>
          </w:tcPr>
          <w:p w14:paraId="3048093E"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3043" w:type="dxa"/>
            <w:shd w:val="clear" w:color="auto" w:fill="FFFFFF"/>
          </w:tcPr>
          <w:p w14:paraId="569754AE" w14:textId="77777777" w:rsidR="00250004" w:rsidRDefault="00250004" w:rsidP="00C715FC">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2" w:type="dxa"/>
            <w:shd w:val="clear" w:color="auto" w:fill="FFFFFF"/>
          </w:tcPr>
          <w:p w14:paraId="06988A28"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Ед.</w:t>
            </w:r>
          </w:p>
          <w:p w14:paraId="24F8C613"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изм.</w:t>
            </w:r>
          </w:p>
        </w:tc>
        <w:tc>
          <w:tcPr>
            <w:tcW w:w="1777" w:type="dxa"/>
            <w:shd w:val="clear" w:color="auto" w:fill="FFFFFF"/>
          </w:tcPr>
          <w:p w14:paraId="76D37A73"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813" w:type="dxa"/>
            <w:shd w:val="clear" w:color="auto" w:fill="FFFFFF"/>
          </w:tcPr>
          <w:p w14:paraId="2A0D8CC8" w14:textId="77777777" w:rsidR="00250004" w:rsidRDefault="00250004" w:rsidP="00C715FC">
            <w:pPr>
              <w:shd w:val="clear" w:color="auto" w:fill="FFFFFF"/>
              <w:rPr>
                <w:rFonts w:ascii="Arial" w:hAnsi="Arial" w:cs="Arial"/>
                <w:color w:val="000000"/>
                <w:sz w:val="24"/>
                <w:szCs w:val="24"/>
              </w:rPr>
            </w:pPr>
            <w:r>
              <w:rPr>
                <w:rFonts w:ascii="Arial" w:hAnsi="Arial" w:cs="Arial"/>
                <w:color w:val="000000"/>
                <w:sz w:val="24"/>
                <w:szCs w:val="24"/>
              </w:rPr>
              <w:t>Производитель.</w:t>
            </w:r>
          </w:p>
          <w:p w14:paraId="64DEA9FF" w14:textId="77777777" w:rsidR="00250004" w:rsidRDefault="00250004" w:rsidP="00C715FC">
            <w:pPr>
              <w:shd w:val="clear" w:color="auto" w:fill="FFFFFF"/>
              <w:rPr>
                <w:rFonts w:ascii="Arial" w:hAnsi="Arial" w:cs="Arial"/>
                <w:color w:val="000000"/>
                <w:sz w:val="24"/>
                <w:szCs w:val="24"/>
              </w:rPr>
            </w:pPr>
            <w:r>
              <w:rPr>
                <w:rFonts w:ascii="Arial" w:hAnsi="Arial" w:cs="Arial"/>
                <w:color w:val="000000"/>
                <w:sz w:val="24"/>
                <w:szCs w:val="24"/>
              </w:rPr>
              <w:t>Страна происхождения.</w:t>
            </w:r>
          </w:p>
          <w:p w14:paraId="4D2C9791" w14:textId="77777777" w:rsidR="00250004" w:rsidRDefault="00250004" w:rsidP="00C715FC">
            <w:pPr>
              <w:shd w:val="clear" w:color="auto" w:fill="FFFFFF"/>
              <w:rPr>
                <w:rFonts w:ascii="Arial" w:hAnsi="Arial" w:cs="Arial"/>
                <w:color w:val="000000"/>
                <w:sz w:val="24"/>
                <w:szCs w:val="24"/>
              </w:rPr>
            </w:pPr>
            <w:r>
              <w:rPr>
                <w:rFonts w:ascii="Arial" w:hAnsi="Arial" w:cs="Arial"/>
                <w:color w:val="000000"/>
                <w:sz w:val="24"/>
                <w:szCs w:val="24"/>
              </w:rPr>
              <w:t>Год изготовления.</w:t>
            </w:r>
          </w:p>
          <w:p w14:paraId="42BF8026" w14:textId="77777777" w:rsidR="00250004" w:rsidRDefault="00250004" w:rsidP="00C715FC">
            <w:pPr>
              <w:shd w:val="clear" w:color="auto" w:fill="FFFFFF"/>
              <w:rPr>
                <w:rFonts w:ascii="Arial" w:hAnsi="Arial" w:cs="Arial"/>
                <w:sz w:val="24"/>
                <w:szCs w:val="24"/>
              </w:rPr>
            </w:pPr>
            <w:r>
              <w:rPr>
                <w:rFonts w:ascii="Arial" w:hAnsi="Arial" w:cs="Arial"/>
                <w:color w:val="000000"/>
                <w:sz w:val="24"/>
                <w:szCs w:val="24"/>
              </w:rPr>
              <w:t>Гарантийный срок.</w:t>
            </w:r>
          </w:p>
        </w:tc>
      </w:tr>
      <w:tr w:rsidR="00250004" w14:paraId="64E4660A" w14:textId="77777777" w:rsidTr="00C715FC">
        <w:trPr>
          <w:trHeight w:hRule="exact" w:val="1418"/>
        </w:trPr>
        <w:tc>
          <w:tcPr>
            <w:tcW w:w="509" w:type="dxa"/>
            <w:shd w:val="clear" w:color="auto" w:fill="FFFFFF"/>
          </w:tcPr>
          <w:p w14:paraId="7C03633D" w14:textId="77777777" w:rsidR="00250004" w:rsidRDefault="00250004" w:rsidP="00C715FC">
            <w:pPr>
              <w:shd w:val="clear" w:color="auto" w:fill="FFFFFF"/>
              <w:jc w:val="center"/>
              <w:rPr>
                <w:rFonts w:ascii="Arial" w:hAnsi="Arial" w:cs="Arial"/>
                <w:sz w:val="24"/>
                <w:szCs w:val="24"/>
              </w:rPr>
            </w:pPr>
          </w:p>
        </w:tc>
        <w:tc>
          <w:tcPr>
            <w:tcW w:w="3035" w:type="dxa"/>
            <w:shd w:val="clear" w:color="auto" w:fill="FFFFFF"/>
          </w:tcPr>
          <w:p w14:paraId="29031632" w14:textId="77777777" w:rsidR="00250004" w:rsidRDefault="00250004" w:rsidP="00C715FC">
            <w:pPr>
              <w:shd w:val="clear" w:color="auto" w:fill="FFFFFF"/>
              <w:rPr>
                <w:rFonts w:ascii="Arial" w:hAnsi="Arial" w:cs="Arial"/>
                <w:sz w:val="24"/>
                <w:szCs w:val="24"/>
                <w:lang w:val="en-US"/>
              </w:rPr>
            </w:pPr>
          </w:p>
        </w:tc>
        <w:tc>
          <w:tcPr>
            <w:tcW w:w="993" w:type="dxa"/>
            <w:shd w:val="clear" w:color="auto" w:fill="FFFFFF"/>
          </w:tcPr>
          <w:p w14:paraId="76773987" w14:textId="77777777" w:rsidR="00250004" w:rsidRDefault="00250004" w:rsidP="00C715FC">
            <w:pPr>
              <w:shd w:val="clear" w:color="auto" w:fill="FFFFFF"/>
              <w:jc w:val="center"/>
              <w:rPr>
                <w:rFonts w:ascii="Arial" w:hAnsi="Arial" w:cs="Arial"/>
                <w:sz w:val="24"/>
                <w:szCs w:val="24"/>
              </w:rPr>
            </w:pPr>
          </w:p>
        </w:tc>
        <w:tc>
          <w:tcPr>
            <w:tcW w:w="2125" w:type="dxa"/>
            <w:shd w:val="clear" w:color="auto" w:fill="FFFFFF"/>
          </w:tcPr>
          <w:p w14:paraId="56E6E72E" w14:textId="77777777" w:rsidR="00250004" w:rsidRDefault="00250004" w:rsidP="00C715FC">
            <w:pPr>
              <w:shd w:val="clear" w:color="auto" w:fill="FFFFFF"/>
              <w:jc w:val="center"/>
              <w:rPr>
                <w:rFonts w:ascii="Arial" w:hAnsi="Arial" w:cs="Arial"/>
                <w:sz w:val="24"/>
                <w:szCs w:val="24"/>
              </w:rPr>
            </w:pPr>
          </w:p>
        </w:tc>
        <w:tc>
          <w:tcPr>
            <w:tcW w:w="3043" w:type="dxa"/>
            <w:shd w:val="clear" w:color="auto" w:fill="FFFFFF"/>
          </w:tcPr>
          <w:p w14:paraId="733FA25B" w14:textId="77777777" w:rsidR="00250004" w:rsidRDefault="00250004" w:rsidP="00C715FC">
            <w:pPr>
              <w:shd w:val="clear" w:color="auto" w:fill="FFFFFF"/>
              <w:rPr>
                <w:rFonts w:ascii="Arial" w:hAnsi="Arial" w:cs="Arial"/>
                <w:sz w:val="24"/>
                <w:szCs w:val="24"/>
              </w:rPr>
            </w:pPr>
          </w:p>
        </w:tc>
        <w:tc>
          <w:tcPr>
            <w:tcW w:w="992" w:type="dxa"/>
            <w:shd w:val="clear" w:color="auto" w:fill="FFFFFF"/>
          </w:tcPr>
          <w:p w14:paraId="6B44644F" w14:textId="77777777" w:rsidR="00250004" w:rsidRDefault="00250004" w:rsidP="00C715FC">
            <w:pPr>
              <w:shd w:val="clear" w:color="auto" w:fill="FFFFFF"/>
              <w:jc w:val="center"/>
              <w:rPr>
                <w:rFonts w:ascii="Arial" w:hAnsi="Arial" w:cs="Arial"/>
                <w:sz w:val="24"/>
                <w:szCs w:val="24"/>
              </w:rPr>
            </w:pPr>
          </w:p>
        </w:tc>
        <w:tc>
          <w:tcPr>
            <w:tcW w:w="1777" w:type="dxa"/>
            <w:shd w:val="clear" w:color="auto" w:fill="FFFFFF"/>
          </w:tcPr>
          <w:p w14:paraId="39C9103A" w14:textId="77777777" w:rsidR="00250004" w:rsidRDefault="00250004" w:rsidP="00C715FC">
            <w:pPr>
              <w:shd w:val="clear" w:color="auto" w:fill="FFFFFF"/>
              <w:jc w:val="center"/>
              <w:rPr>
                <w:rFonts w:ascii="Arial" w:hAnsi="Arial" w:cs="Arial"/>
                <w:sz w:val="24"/>
                <w:szCs w:val="24"/>
              </w:rPr>
            </w:pPr>
          </w:p>
        </w:tc>
        <w:tc>
          <w:tcPr>
            <w:tcW w:w="2813" w:type="dxa"/>
            <w:shd w:val="clear" w:color="auto" w:fill="FFFFFF"/>
          </w:tcPr>
          <w:p w14:paraId="71805FB4" w14:textId="77777777" w:rsidR="00250004" w:rsidRDefault="00250004" w:rsidP="00C715FC">
            <w:pPr>
              <w:shd w:val="clear" w:color="auto" w:fill="FFFFFF"/>
              <w:rPr>
                <w:rFonts w:ascii="Arial" w:hAnsi="Arial" w:cs="Arial"/>
                <w:sz w:val="24"/>
                <w:szCs w:val="24"/>
              </w:rPr>
            </w:pPr>
          </w:p>
        </w:tc>
      </w:tr>
    </w:tbl>
    <w:p w14:paraId="292B6BF8" w14:textId="77777777" w:rsidR="00250004" w:rsidRDefault="00250004" w:rsidP="00250004">
      <w:pPr>
        <w:shd w:val="clear" w:color="auto" w:fill="FFFFFF"/>
        <w:jc w:val="both"/>
        <w:rPr>
          <w:rFonts w:ascii="Arial" w:hAnsi="Arial" w:cs="Arial"/>
          <w:color w:val="000000"/>
          <w:sz w:val="24"/>
          <w:szCs w:val="24"/>
        </w:rPr>
      </w:pPr>
    </w:p>
    <w:p w14:paraId="01D9D6E0" w14:textId="77777777" w:rsidR="00250004" w:rsidRDefault="00250004" w:rsidP="00250004">
      <w:pPr>
        <w:shd w:val="clear" w:color="auto" w:fill="FFFFFF"/>
        <w:jc w:val="both"/>
        <w:rPr>
          <w:rFonts w:ascii="Arial" w:hAnsi="Arial" w:cs="Arial"/>
          <w:color w:val="000000"/>
          <w:sz w:val="24"/>
          <w:szCs w:val="24"/>
        </w:rPr>
      </w:pPr>
    </w:p>
    <w:p w14:paraId="1D14F152" w14:textId="77777777" w:rsidR="00250004" w:rsidRDefault="00250004" w:rsidP="00250004">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250004" w14:paraId="491EB6F8" w14:textId="77777777" w:rsidTr="00C715FC">
        <w:trPr>
          <w:trHeight w:val="299"/>
        </w:trPr>
        <w:tc>
          <w:tcPr>
            <w:tcW w:w="5103" w:type="dxa"/>
            <w:vAlign w:val="center"/>
          </w:tcPr>
          <w:p w14:paraId="477A9522" w14:textId="77777777" w:rsidR="00250004" w:rsidRDefault="00250004" w:rsidP="00C715FC">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44B808A0" w14:textId="77777777" w:rsidR="00250004" w:rsidRDefault="00250004" w:rsidP="00C715FC">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103" w:type="dxa"/>
            <w:vAlign w:val="center"/>
          </w:tcPr>
          <w:p w14:paraId="632FC2B5" w14:textId="77777777" w:rsidR="00250004" w:rsidRDefault="00250004" w:rsidP="00C715FC">
            <w:pPr>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3A4D78C3" w14:textId="77777777" w:rsidR="00250004" w:rsidRDefault="00250004" w:rsidP="00C715FC">
            <w:pPr>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A5E11AD" w14:textId="77777777" w:rsidR="00250004" w:rsidRDefault="00250004" w:rsidP="00250004">
      <w:pPr>
        <w:shd w:val="clear" w:color="auto" w:fill="FFFFFF"/>
        <w:ind w:left="5"/>
        <w:jc w:val="both"/>
        <w:rPr>
          <w:rFonts w:ascii="Arial" w:hAnsi="Arial" w:cs="Arial"/>
          <w:b/>
          <w:color w:val="000000"/>
          <w:sz w:val="24"/>
          <w:szCs w:val="24"/>
        </w:rPr>
      </w:pPr>
    </w:p>
    <w:p w14:paraId="45D8DB8F"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2B6BE241"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64D3A144" w14:textId="77777777" w:rsidR="00250004" w:rsidRDefault="00250004" w:rsidP="00250004">
      <w:pPr>
        <w:shd w:val="clear" w:color="auto" w:fill="FFFFFF"/>
        <w:rPr>
          <w:rFonts w:ascii="Arial" w:hAnsi="Arial" w:cs="Arial"/>
          <w:color w:val="000000"/>
          <w:sz w:val="24"/>
          <w:szCs w:val="24"/>
        </w:rPr>
        <w:sectPr w:rsidR="00250004">
          <w:pgSz w:w="16838" w:h="11906" w:orient="landscape"/>
          <w:pgMar w:top="851" w:right="851" w:bottom="851" w:left="1134" w:header="709" w:footer="709" w:gutter="0"/>
          <w:cols w:space="708"/>
          <w:docGrid w:linePitch="360"/>
        </w:sectPr>
      </w:pPr>
    </w:p>
    <w:p w14:paraId="25DE9CC0" w14:textId="77777777" w:rsidR="00250004" w:rsidRDefault="00250004" w:rsidP="00250004">
      <w:pPr>
        <w:shd w:val="clear" w:color="auto" w:fill="FFFFFF"/>
        <w:rPr>
          <w:rFonts w:ascii="Arial" w:hAnsi="Arial" w:cs="Arial"/>
          <w:b/>
          <w:i/>
          <w:iCs/>
          <w:color w:val="000000"/>
          <w:sz w:val="24"/>
          <w:szCs w:val="24"/>
        </w:rPr>
      </w:pPr>
      <w:r>
        <w:rPr>
          <w:rFonts w:ascii="Arial" w:hAnsi="Arial" w:cs="Arial"/>
          <w:b/>
          <w:i/>
          <w:iCs/>
          <w:color w:val="000000"/>
          <w:sz w:val="24"/>
          <w:szCs w:val="24"/>
        </w:rPr>
        <w:lastRenderedPageBreak/>
        <w:t>Форма №5</w:t>
      </w:r>
    </w:p>
    <w:p w14:paraId="68302C91" w14:textId="19F0D185" w:rsidR="00250004" w:rsidRDefault="00250004" w:rsidP="00250004">
      <w:pPr>
        <w:jc w:val="center"/>
        <w:rPr>
          <w:rFonts w:ascii="Arial" w:hAnsi="Arial" w:cs="Arial"/>
          <w:szCs w:val="24"/>
        </w:rPr>
      </w:pPr>
      <w:r>
        <w:rPr>
          <w:rFonts w:ascii="Arial" w:hAnsi="Arial" w:cs="Arial"/>
          <w:b/>
          <w:color w:val="000000"/>
          <w:sz w:val="24"/>
          <w:szCs w:val="24"/>
        </w:rPr>
        <w:t xml:space="preserve">Коммерческое предложение (Тендер № </w:t>
      </w:r>
      <w:r w:rsidRPr="008609E0">
        <w:rPr>
          <w:rFonts w:ascii="Arial" w:hAnsi="Arial" w:cs="Arial"/>
          <w:b/>
          <w:spacing w:val="6"/>
          <w:sz w:val="24"/>
          <w:szCs w:val="24"/>
        </w:rPr>
        <w:t>ТD-0</w:t>
      </w:r>
      <w:r w:rsidR="008609E0" w:rsidRPr="008609E0">
        <w:rPr>
          <w:rFonts w:ascii="Arial" w:hAnsi="Arial" w:cs="Arial"/>
          <w:b/>
          <w:spacing w:val="6"/>
          <w:sz w:val="24"/>
          <w:szCs w:val="24"/>
        </w:rPr>
        <w:t>6</w:t>
      </w:r>
      <w:r w:rsidRPr="008609E0">
        <w:rPr>
          <w:rFonts w:ascii="Arial" w:hAnsi="Arial" w:cs="Arial"/>
          <w:b/>
          <w:spacing w:val="6"/>
          <w:sz w:val="24"/>
          <w:szCs w:val="24"/>
        </w:rPr>
        <w:t>-DB-2025</w:t>
      </w:r>
      <w:r>
        <w:rPr>
          <w:rFonts w:ascii="Arial" w:hAnsi="Arial" w:cs="Arial"/>
          <w:b/>
          <w:color w:val="000000"/>
          <w:sz w:val="24"/>
          <w:szCs w:val="24"/>
        </w:rPr>
        <w:t>)</w:t>
      </w:r>
      <w:r>
        <w:rPr>
          <w:rFonts w:ascii="Arial" w:hAnsi="Arial" w:cs="Arial"/>
          <w:b/>
          <w:color w:val="000000"/>
          <w:sz w:val="24"/>
          <w:szCs w:val="24"/>
        </w:rPr>
        <w:br/>
      </w:r>
      <w:r w:rsidRPr="00C715FC">
        <w:rPr>
          <w:rFonts w:ascii="Arial" w:hAnsi="Arial" w:cs="Arial"/>
          <w:sz w:val="24"/>
          <w:szCs w:val="24"/>
        </w:rPr>
        <w:t xml:space="preserve">(поставка и внедрение системы предотвращения утечек конфиденциальной информации (DLP) в ЧАКБ «Ориент </w:t>
      </w:r>
      <w:proofErr w:type="spellStart"/>
      <w:r w:rsidRPr="00C715FC">
        <w:rPr>
          <w:rFonts w:ascii="Arial" w:hAnsi="Arial" w:cs="Arial"/>
          <w:sz w:val="24"/>
          <w:szCs w:val="24"/>
        </w:rPr>
        <w:t>Финанс</w:t>
      </w:r>
      <w:proofErr w:type="spellEnd"/>
      <w:r w:rsidRPr="00C715FC">
        <w:rPr>
          <w:rFonts w:ascii="Arial" w:hAnsi="Arial" w:cs="Arial"/>
          <w:sz w:val="24"/>
          <w:szCs w:val="24"/>
        </w:rPr>
        <w:t>»)</w:t>
      </w:r>
    </w:p>
    <w:p w14:paraId="1B2AA712" w14:textId="77777777" w:rsidR="00250004" w:rsidRDefault="00250004" w:rsidP="00250004">
      <w:pPr>
        <w:shd w:val="clear" w:color="auto" w:fill="FFFFFF"/>
        <w:jc w:val="center"/>
        <w:rPr>
          <w:rFonts w:ascii="Arial" w:hAnsi="Arial" w:cs="Arial"/>
          <w:iCs/>
          <w:color w:val="000000"/>
          <w:sz w:val="24"/>
          <w:szCs w:val="24"/>
        </w:rPr>
      </w:pPr>
    </w:p>
    <w:p w14:paraId="4E5822B3" w14:textId="77777777" w:rsidR="00250004" w:rsidRDefault="00250004" w:rsidP="00250004">
      <w:pPr>
        <w:shd w:val="clear" w:color="auto" w:fill="FFFFFF"/>
        <w:ind w:left="7272" w:hanging="326"/>
        <w:jc w:val="both"/>
        <w:rPr>
          <w:rFonts w:ascii="Arial" w:hAnsi="Arial" w:cs="Arial"/>
          <w:color w:val="000000"/>
          <w:sz w:val="24"/>
          <w:szCs w:val="24"/>
        </w:rPr>
      </w:pPr>
    </w:p>
    <w:p w14:paraId="2637F99B" w14:textId="77777777" w:rsidR="00250004" w:rsidRDefault="00250004" w:rsidP="00250004">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4C6F7B36" w14:textId="77777777" w:rsidR="00250004" w:rsidRDefault="00250004" w:rsidP="00250004">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color w:val="000000"/>
          <w:sz w:val="24"/>
          <w:szCs w:val="24"/>
        </w:rPr>
        <w:t>Тендерному комитету</w:t>
      </w:r>
    </w:p>
    <w:p w14:paraId="6BD6A087" w14:textId="77777777" w:rsidR="00250004" w:rsidRDefault="00250004" w:rsidP="00250004">
      <w:pPr>
        <w:shd w:val="clear" w:color="auto" w:fill="FFFFFF"/>
        <w:ind w:left="566"/>
        <w:jc w:val="both"/>
        <w:rPr>
          <w:rFonts w:ascii="Arial" w:hAnsi="Arial" w:cs="Arial"/>
          <w:color w:val="000000"/>
          <w:sz w:val="24"/>
          <w:szCs w:val="24"/>
        </w:rPr>
      </w:pPr>
    </w:p>
    <w:p w14:paraId="23D95A0C" w14:textId="77777777" w:rsidR="00250004" w:rsidRDefault="00250004" w:rsidP="00250004">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646053B3" w14:textId="1684121F" w:rsidR="00250004" w:rsidRDefault="00250004" w:rsidP="00250004">
      <w:pPr>
        <w:shd w:val="clear" w:color="auto" w:fill="FFFFFF"/>
        <w:ind w:firstLine="566"/>
        <w:jc w:val="both"/>
        <w:rPr>
          <w:rFonts w:ascii="Arial" w:hAnsi="Arial" w:cs="Arial"/>
          <w:sz w:val="24"/>
          <w:szCs w:val="24"/>
        </w:rPr>
      </w:pPr>
      <w:r>
        <w:rPr>
          <w:rFonts w:ascii="Arial" w:hAnsi="Arial" w:cs="Arial"/>
          <w:color w:val="000000"/>
          <w:sz w:val="24"/>
          <w:szCs w:val="24"/>
        </w:rPr>
        <w:t xml:space="preserve">Изучив тендерную документацию (Тендер № </w:t>
      </w:r>
      <w:r>
        <w:rPr>
          <w:rFonts w:ascii="Arial" w:hAnsi="Arial" w:cs="Arial"/>
          <w:b/>
          <w:spacing w:val="6"/>
          <w:sz w:val="24"/>
          <w:szCs w:val="24"/>
        </w:rPr>
        <w:t>ТD-06-DB-20</w:t>
      </w:r>
      <w:r w:rsidR="00E233E7">
        <w:rPr>
          <w:rFonts w:ascii="Arial" w:hAnsi="Arial" w:cs="Arial"/>
          <w:b/>
          <w:spacing w:val="6"/>
          <w:sz w:val="24"/>
          <w:szCs w:val="24"/>
        </w:rPr>
        <w:t>25</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E77F5F5" w14:textId="77777777" w:rsidR="00250004" w:rsidRDefault="00250004" w:rsidP="00250004">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продажу товаров и осуществить услуги в соответствии с означенной Тендерной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p>
    <w:p w14:paraId="3B23A27A" w14:textId="77777777" w:rsidR="00250004" w:rsidRDefault="00250004" w:rsidP="00250004">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продать товары и выполнить работы по контракту (договору), который будет заключен с нашей организацией в случае предоставления права продажи и оказания услуг, в полном соответствии с условиями тендера.</w:t>
      </w:r>
    </w:p>
    <w:p w14:paraId="611D006E" w14:textId="77777777" w:rsidR="00250004" w:rsidRDefault="00250004" w:rsidP="00250004">
      <w:pPr>
        <w:shd w:val="clear" w:color="auto" w:fill="FFFFFF"/>
        <w:ind w:firstLine="69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30A65B32" w14:textId="77777777" w:rsidR="00250004" w:rsidRDefault="00250004" w:rsidP="00250004">
      <w:pPr>
        <w:shd w:val="clear" w:color="auto" w:fill="FFFFFF"/>
        <w:ind w:firstLine="691"/>
        <w:jc w:val="both"/>
        <w:rPr>
          <w:rFonts w:ascii="Arial" w:hAnsi="Arial" w:cs="Arial"/>
          <w:sz w:val="24"/>
          <w:szCs w:val="24"/>
        </w:rPr>
      </w:pPr>
      <w:r>
        <w:rPr>
          <w:rFonts w:ascii="Arial" w:hAnsi="Arial" w:cs="Arial"/>
          <w:color w:val="000000"/>
          <w:sz w:val="24"/>
          <w:szCs w:val="24"/>
        </w:rPr>
        <w:t>До подготовки и оформления официального Контракта (договора)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(договора) будут играть роль обязательного Контракта (договора) между нами.</w:t>
      </w:r>
    </w:p>
    <w:p w14:paraId="790561D4" w14:textId="77777777" w:rsidR="00250004" w:rsidRDefault="00250004" w:rsidP="00250004">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5E870BF5" w14:textId="77777777" w:rsidR="00250004" w:rsidRDefault="00250004" w:rsidP="00250004">
      <w:pPr>
        <w:shd w:val="clear" w:color="auto" w:fill="FFFFFF"/>
        <w:jc w:val="both"/>
        <w:rPr>
          <w:rFonts w:ascii="Arial" w:hAnsi="Arial" w:cs="Arial"/>
          <w:color w:val="000000"/>
          <w:sz w:val="24"/>
          <w:szCs w:val="24"/>
        </w:rPr>
      </w:pPr>
    </w:p>
    <w:tbl>
      <w:tblPr>
        <w:tblW w:w="5000" w:type="pct"/>
        <w:tblLook w:val="04A0" w:firstRow="1" w:lastRow="0" w:firstColumn="1" w:lastColumn="0" w:noHBand="0" w:noVBand="1"/>
      </w:tblPr>
      <w:tblGrid>
        <w:gridCol w:w="4744"/>
        <w:gridCol w:w="5177"/>
      </w:tblGrid>
      <w:tr w:rsidR="00250004" w14:paraId="0A9BD3EE" w14:textId="77777777" w:rsidTr="00C715FC">
        <w:trPr>
          <w:trHeight w:val="299"/>
        </w:trPr>
        <w:tc>
          <w:tcPr>
            <w:tcW w:w="2391" w:type="pct"/>
          </w:tcPr>
          <w:p w14:paraId="7DE29F46"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7A05487F"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2609" w:type="pct"/>
          </w:tcPr>
          <w:p w14:paraId="37BB2AF2"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226B54AA"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171E0098" w14:textId="77777777" w:rsidR="00250004" w:rsidRDefault="00250004" w:rsidP="00250004">
      <w:pPr>
        <w:shd w:val="clear" w:color="auto" w:fill="FFFFFF"/>
        <w:ind w:left="5"/>
        <w:jc w:val="both"/>
        <w:rPr>
          <w:rFonts w:ascii="Arial" w:hAnsi="Arial" w:cs="Arial"/>
          <w:b/>
          <w:color w:val="000000"/>
          <w:sz w:val="24"/>
          <w:szCs w:val="24"/>
        </w:rPr>
      </w:pPr>
    </w:p>
    <w:p w14:paraId="7509845B"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09279FA8"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5024A89A" w14:textId="77777777" w:rsidR="00250004" w:rsidRDefault="00250004" w:rsidP="00250004">
      <w:pPr>
        <w:shd w:val="clear" w:color="auto" w:fill="FFFFFF"/>
        <w:ind w:left="10"/>
        <w:jc w:val="both"/>
        <w:rPr>
          <w:rFonts w:ascii="Arial" w:hAnsi="Arial" w:cs="Arial"/>
          <w:color w:val="000000"/>
          <w:sz w:val="24"/>
          <w:szCs w:val="24"/>
        </w:rPr>
      </w:pPr>
    </w:p>
    <w:p w14:paraId="2964FB1B" w14:textId="77777777" w:rsidR="00250004" w:rsidRDefault="00250004" w:rsidP="00250004">
      <w:pPr>
        <w:shd w:val="clear" w:color="auto" w:fill="FFFFFF"/>
        <w:ind w:left="10"/>
        <w:jc w:val="both"/>
        <w:rPr>
          <w:rFonts w:ascii="Arial" w:hAnsi="Arial" w:cs="Arial"/>
          <w:b/>
          <w:i/>
          <w:sz w:val="24"/>
          <w:szCs w:val="24"/>
        </w:rPr>
        <w:sectPr w:rsidR="00250004">
          <w:pgSz w:w="11906" w:h="16838"/>
          <w:pgMar w:top="851" w:right="851" w:bottom="851" w:left="1134" w:header="709" w:footer="709" w:gutter="0"/>
          <w:cols w:space="708"/>
          <w:docGrid w:linePitch="360"/>
        </w:sectPr>
      </w:pPr>
    </w:p>
    <w:p w14:paraId="22020883" w14:textId="77777777" w:rsidR="00250004" w:rsidRDefault="00250004" w:rsidP="00250004">
      <w:pPr>
        <w:shd w:val="clear" w:color="auto" w:fill="FFFFFF"/>
        <w:jc w:val="both"/>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№6</w:t>
      </w:r>
    </w:p>
    <w:p w14:paraId="430D4AED" w14:textId="77777777" w:rsidR="00250004" w:rsidRDefault="00250004" w:rsidP="00250004">
      <w:pPr>
        <w:shd w:val="clear" w:color="auto" w:fill="FFFFFF"/>
        <w:ind w:left="10"/>
        <w:jc w:val="both"/>
        <w:rPr>
          <w:rFonts w:ascii="Arial" w:hAnsi="Arial" w:cs="Arial"/>
          <w:b/>
          <w:bCs/>
          <w:color w:val="000000"/>
          <w:sz w:val="24"/>
          <w:szCs w:val="24"/>
        </w:rPr>
      </w:pPr>
    </w:p>
    <w:p w14:paraId="70004EEB" w14:textId="678E996C" w:rsidR="00250004" w:rsidRDefault="00250004" w:rsidP="00250004">
      <w:pPr>
        <w:jc w:val="center"/>
        <w:rPr>
          <w:rFonts w:ascii="Arial" w:hAnsi="Arial" w:cs="Arial"/>
          <w:szCs w:val="24"/>
        </w:rPr>
      </w:pPr>
      <w:r>
        <w:rPr>
          <w:rFonts w:ascii="Arial" w:hAnsi="Arial" w:cs="Arial"/>
          <w:b/>
          <w:bCs/>
          <w:color w:val="000000"/>
          <w:sz w:val="24"/>
          <w:szCs w:val="24"/>
        </w:rPr>
        <w:t xml:space="preserve">Таблица цен по Тендеру № </w:t>
      </w:r>
      <w:r w:rsidRPr="008609E0">
        <w:rPr>
          <w:rFonts w:ascii="Arial" w:hAnsi="Arial" w:cs="Arial"/>
          <w:b/>
          <w:spacing w:val="6"/>
          <w:sz w:val="24"/>
          <w:szCs w:val="24"/>
        </w:rPr>
        <w:t>ТD-0</w:t>
      </w:r>
      <w:r w:rsidR="008609E0" w:rsidRPr="008609E0">
        <w:rPr>
          <w:rFonts w:ascii="Arial" w:hAnsi="Arial" w:cs="Arial"/>
          <w:b/>
          <w:spacing w:val="6"/>
          <w:sz w:val="24"/>
          <w:szCs w:val="24"/>
        </w:rPr>
        <w:t>6</w:t>
      </w:r>
      <w:r w:rsidRPr="008609E0">
        <w:rPr>
          <w:rFonts w:ascii="Arial" w:hAnsi="Arial" w:cs="Arial"/>
          <w:b/>
          <w:spacing w:val="6"/>
          <w:sz w:val="24"/>
          <w:szCs w:val="24"/>
        </w:rPr>
        <w:t>-DB-2025</w:t>
      </w:r>
      <w:r>
        <w:rPr>
          <w:rFonts w:ascii="Arial" w:hAnsi="Arial" w:cs="Arial"/>
          <w:b/>
          <w:spacing w:val="6"/>
          <w:sz w:val="24"/>
          <w:szCs w:val="24"/>
        </w:rPr>
        <w:br/>
      </w:r>
      <w:r w:rsidRPr="00C715FC">
        <w:rPr>
          <w:rFonts w:ascii="Arial" w:hAnsi="Arial" w:cs="Arial"/>
          <w:sz w:val="24"/>
          <w:szCs w:val="24"/>
        </w:rPr>
        <w:t xml:space="preserve">(поставка и внедрение системы предотвращения утечек конфиденциальной информации (DLP) в ЧАКБ «Ориент </w:t>
      </w:r>
      <w:proofErr w:type="spellStart"/>
      <w:r w:rsidRPr="00C715FC">
        <w:rPr>
          <w:rFonts w:ascii="Arial" w:hAnsi="Arial" w:cs="Arial"/>
          <w:sz w:val="24"/>
          <w:szCs w:val="24"/>
        </w:rPr>
        <w:t>Финанс</w:t>
      </w:r>
      <w:proofErr w:type="spellEnd"/>
      <w:r w:rsidRPr="00C715FC">
        <w:rPr>
          <w:rFonts w:ascii="Arial" w:hAnsi="Arial" w:cs="Arial"/>
          <w:sz w:val="24"/>
          <w:szCs w:val="24"/>
        </w:rPr>
        <w:t>»)</w:t>
      </w:r>
    </w:p>
    <w:p w14:paraId="56E091FE" w14:textId="77777777" w:rsidR="00250004" w:rsidRDefault="00250004" w:rsidP="00250004">
      <w:pPr>
        <w:shd w:val="clear" w:color="auto" w:fill="FFFFFF"/>
        <w:ind w:left="10"/>
        <w:jc w:val="center"/>
        <w:rPr>
          <w:rFonts w:ascii="Arial" w:hAnsi="Arial" w:cs="Arial"/>
          <w:color w:val="000000"/>
          <w:sz w:val="24"/>
          <w:szCs w:val="24"/>
        </w:rPr>
      </w:pPr>
    </w:p>
    <w:p w14:paraId="004DAA99" w14:textId="77777777" w:rsidR="00250004" w:rsidRDefault="00250004" w:rsidP="00250004">
      <w:pPr>
        <w:shd w:val="clear" w:color="auto" w:fill="FFFFFF"/>
        <w:ind w:left="10"/>
        <w:jc w:val="both"/>
        <w:rPr>
          <w:rFonts w:ascii="Arial" w:hAnsi="Arial" w:cs="Arial"/>
          <w:b/>
          <w:bCs/>
          <w:color w:val="000000"/>
          <w:sz w:val="24"/>
          <w:szCs w:val="24"/>
        </w:rPr>
      </w:pPr>
    </w:p>
    <w:p w14:paraId="3E966395" w14:textId="77777777" w:rsidR="00250004" w:rsidRDefault="00250004" w:rsidP="00250004">
      <w:pPr>
        <w:shd w:val="clear" w:color="auto" w:fill="FFFFFF"/>
        <w:ind w:left="10"/>
        <w:jc w:val="both"/>
        <w:rPr>
          <w:rFonts w:ascii="Arial" w:hAnsi="Arial" w:cs="Arial"/>
          <w:sz w:val="24"/>
          <w:szCs w:val="24"/>
        </w:rPr>
      </w:pPr>
      <w:r>
        <w:rPr>
          <w:rFonts w:ascii="Arial" w:hAnsi="Arial" w:cs="Arial"/>
          <w:bCs/>
          <w:color w:val="000000"/>
          <w:sz w:val="24"/>
          <w:szCs w:val="24"/>
        </w:rPr>
        <w:t>Наименование Участника тендера __________________________________</w:t>
      </w:r>
    </w:p>
    <w:p w14:paraId="2A772738" w14:textId="77777777" w:rsidR="00250004" w:rsidRDefault="00250004" w:rsidP="00250004">
      <w:pPr>
        <w:shd w:val="clear" w:color="auto" w:fill="FFFFFF"/>
        <w:ind w:left="10"/>
        <w:jc w:val="both"/>
        <w:rPr>
          <w:rFonts w:ascii="Arial" w:hAnsi="Arial" w:cs="Arial"/>
          <w:sz w:val="24"/>
          <w:szCs w:val="24"/>
        </w:rPr>
      </w:pPr>
      <w:r>
        <w:rPr>
          <w:rFonts w:ascii="Arial" w:hAnsi="Arial" w:cs="Arial"/>
          <w:bCs/>
          <w:color w:val="000000"/>
          <w:sz w:val="24"/>
          <w:szCs w:val="24"/>
        </w:rPr>
        <w:t>Цены выражены в ________________ (</w:t>
      </w:r>
      <w:r>
        <w:rPr>
          <w:rFonts w:ascii="Arial" w:hAnsi="Arial" w:cs="Arial"/>
          <w:bCs/>
          <w:i/>
          <w:color w:val="000000"/>
          <w:sz w:val="24"/>
          <w:szCs w:val="24"/>
        </w:rPr>
        <w:t>указать валюту</w:t>
      </w:r>
      <w:r>
        <w:rPr>
          <w:rFonts w:ascii="Arial" w:hAnsi="Arial" w:cs="Arial"/>
          <w:bCs/>
          <w:color w:val="000000"/>
          <w:sz w:val="24"/>
          <w:szCs w:val="24"/>
        </w:rPr>
        <w:t>) на условиях поставки ______________________ (</w:t>
      </w:r>
      <w:r>
        <w:rPr>
          <w:rFonts w:ascii="Arial" w:hAnsi="Arial" w:cs="Arial"/>
          <w:bCs/>
          <w:i/>
          <w:color w:val="000000"/>
          <w:sz w:val="24"/>
          <w:szCs w:val="24"/>
        </w:rPr>
        <w:t>указать условия поставки</w:t>
      </w:r>
      <w:r>
        <w:rPr>
          <w:rFonts w:ascii="Arial" w:hAnsi="Arial" w:cs="Arial"/>
          <w:bCs/>
          <w:color w:val="000000"/>
          <w:sz w:val="24"/>
          <w:szCs w:val="24"/>
        </w:rPr>
        <w:t>)</w:t>
      </w:r>
    </w:p>
    <w:p w14:paraId="38285A46" w14:textId="77777777" w:rsidR="00250004" w:rsidRDefault="00250004" w:rsidP="00250004">
      <w:pPr>
        <w:shd w:val="clear" w:color="auto" w:fill="FFFFFF"/>
        <w:jc w:val="both"/>
        <w:rPr>
          <w:rFonts w:ascii="Arial" w:hAnsi="Arial" w:cs="Arial"/>
          <w:bCs/>
          <w:color w:val="000000"/>
          <w:sz w:val="24"/>
          <w:szCs w:val="24"/>
        </w:rPr>
      </w:pPr>
      <w:r>
        <w:rPr>
          <w:rFonts w:ascii="Arial" w:hAnsi="Arial" w:cs="Arial"/>
          <w:bCs/>
          <w:color w:val="000000"/>
          <w:sz w:val="24"/>
          <w:szCs w:val="24"/>
        </w:rPr>
        <w:t>Таблица цен на продаваемые товары:</w:t>
      </w:r>
    </w:p>
    <w:p w14:paraId="7F1BFB7A" w14:textId="77777777" w:rsidR="00250004" w:rsidRDefault="00250004" w:rsidP="00250004">
      <w:pPr>
        <w:shd w:val="clear" w:color="auto" w:fill="FFFFFF"/>
        <w:jc w:val="both"/>
        <w:rPr>
          <w:rFonts w:ascii="Arial" w:hAnsi="Arial" w:cs="Arial"/>
          <w:sz w:val="24"/>
          <w:szCs w:val="24"/>
        </w:rPr>
      </w:pPr>
    </w:p>
    <w:tbl>
      <w:tblPr>
        <w:tblW w:w="1516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6504"/>
        <w:gridCol w:w="851"/>
        <w:gridCol w:w="708"/>
        <w:gridCol w:w="2552"/>
        <w:gridCol w:w="2268"/>
        <w:gridCol w:w="1843"/>
      </w:tblGrid>
      <w:tr w:rsidR="00250004" w14:paraId="663FF5E4" w14:textId="77777777" w:rsidTr="00C715FC">
        <w:trPr>
          <w:trHeight w:val="20"/>
        </w:trPr>
        <w:tc>
          <w:tcPr>
            <w:tcW w:w="442" w:type="dxa"/>
            <w:shd w:val="clear" w:color="auto" w:fill="FFFFFF"/>
            <w:vAlign w:val="center"/>
          </w:tcPr>
          <w:p w14:paraId="6F8B8588"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w:t>
            </w:r>
          </w:p>
        </w:tc>
        <w:tc>
          <w:tcPr>
            <w:tcW w:w="6504" w:type="dxa"/>
            <w:shd w:val="clear" w:color="auto" w:fill="FFFFFF"/>
            <w:vAlign w:val="center"/>
          </w:tcPr>
          <w:p w14:paraId="568EA951"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Наименование товарной позиции</w:t>
            </w:r>
          </w:p>
        </w:tc>
        <w:tc>
          <w:tcPr>
            <w:tcW w:w="851" w:type="dxa"/>
            <w:shd w:val="clear" w:color="auto" w:fill="FFFFFF"/>
            <w:vAlign w:val="center"/>
          </w:tcPr>
          <w:p w14:paraId="3A026C75"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Ед. изм.</w:t>
            </w:r>
          </w:p>
        </w:tc>
        <w:tc>
          <w:tcPr>
            <w:tcW w:w="708" w:type="dxa"/>
            <w:shd w:val="clear" w:color="auto" w:fill="FFFFFF"/>
            <w:vAlign w:val="center"/>
          </w:tcPr>
          <w:p w14:paraId="0A078ACA"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Кол-во</w:t>
            </w:r>
          </w:p>
        </w:tc>
        <w:tc>
          <w:tcPr>
            <w:tcW w:w="2552" w:type="dxa"/>
            <w:shd w:val="clear" w:color="auto" w:fill="FFFFFF"/>
            <w:vAlign w:val="center"/>
          </w:tcPr>
          <w:p w14:paraId="5E642965"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Стоимость</w:t>
            </w:r>
          </w:p>
        </w:tc>
        <w:tc>
          <w:tcPr>
            <w:tcW w:w="2268" w:type="dxa"/>
            <w:shd w:val="clear" w:color="auto" w:fill="FFFFFF"/>
            <w:vAlign w:val="center"/>
          </w:tcPr>
          <w:p w14:paraId="4394E281" w14:textId="77777777" w:rsidR="00250004" w:rsidRDefault="00250004" w:rsidP="00C715FC">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41C24E66" w14:textId="77777777" w:rsidR="00250004" w:rsidRDefault="00250004" w:rsidP="00C715FC">
            <w:pPr>
              <w:shd w:val="clear" w:color="auto" w:fill="FFFFFF"/>
              <w:jc w:val="center"/>
              <w:rPr>
                <w:rFonts w:ascii="Arial" w:hAnsi="Arial" w:cs="Arial"/>
                <w:color w:val="000000"/>
                <w:sz w:val="24"/>
                <w:szCs w:val="24"/>
              </w:rPr>
            </w:pPr>
            <w:r>
              <w:rPr>
                <w:rFonts w:ascii="Arial" w:hAnsi="Arial" w:cs="Arial"/>
                <w:color w:val="000000"/>
                <w:sz w:val="24"/>
                <w:szCs w:val="24"/>
              </w:rPr>
              <w:t xml:space="preserve">Страна </w:t>
            </w:r>
            <w:r>
              <w:rPr>
                <w:rFonts w:ascii="Arial" w:hAnsi="Arial" w:cs="Arial"/>
                <w:color w:val="000000"/>
                <w:sz w:val="24"/>
                <w:szCs w:val="24"/>
              </w:rPr>
              <w:br/>
              <w:t>происхождения.</w:t>
            </w:r>
          </w:p>
        </w:tc>
        <w:tc>
          <w:tcPr>
            <w:tcW w:w="1843" w:type="dxa"/>
            <w:shd w:val="clear" w:color="auto" w:fill="FFFFFF"/>
            <w:vAlign w:val="center"/>
          </w:tcPr>
          <w:p w14:paraId="5646693C"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250004" w14:paraId="3A746522" w14:textId="77777777" w:rsidTr="00C715FC">
        <w:trPr>
          <w:trHeight w:val="1347"/>
        </w:trPr>
        <w:tc>
          <w:tcPr>
            <w:tcW w:w="442" w:type="dxa"/>
            <w:shd w:val="clear" w:color="auto" w:fill="FFFFFF"/>
          </w:tcPr>
          <w:p w14:paraId="3EC91687" w14:textId="77777777" w:rsidR="00250004" w:rsidRDefault="00250004" w:rsidP="00C715FC">
            <w:pPr>
              <w:shd w:val="clear" w:color="auto" w:fill="FFFFFF"/>
              <w:jc w:val="center"/>
              <w:rPr>
                <w:rFonts w:ascii="Arial" w:hAnsi="Arial" w:cs="Arial"/>
                <w:sz w:val="24"/>
                <w:szCs w:val="24"/>
              </w:rPr>
            </w:pPr>
            <w:r>
              <w:rPr>
                <w:rFonts w:ascii="Arial" w:hAnsi="Arial" w:cs="Arial"/>
                <w:sz w:val="24"/>
                <w:szCs w:val="24"/>
              </w:rPr>
              <w:t>1</w:t>
            </w:r>
          </w:p>
        </w:tc>
        <w:tc>
          <w:tcPr>
            <w:tcW w:w="6504" w:type="dxa"/>
            <w:shd w:val="clear" w:color="auto" w:fill="FFFFFF"/>
            <w:vAlign w:val="center"/>
          </w:tcPr>
          <w:p w14:paraId="437205B2" w14:textId="77777777" w:rsidR="00250004" w:rsidRDefault="00250004" w:rsidP="00C715FC">
            <w:pPr>
              <w:shd w:val="clear" w:color="auto" w:fill="FFFFFF"/>
              <w:autoSpaceDE/>
              <w:autoSpaceDN/>
              <w:spacing w:line="276" w:lineRule="auto"/>
              <w:ind w:right="101"/>
              <w:jc w:val="both"/>
              <w:rPr>
                <w:rFonts w:ascii="Arial" w:eastAsia="Calibri" w:hAnsi="Arial" w:cs="Arial"/>
                <w:b/>
                <w:sz w:val="22"/>
                <w:szCs w:val="22"/>
              </w:rPr>
            </w:pPr>
          </w:p>
        </w:tc>
        <w:tc>
          <w:tcPr>
            <w:tcW w:w="851" w:type="dxa"/>
            <w:shd w:val="clear" w:color="auto" w:fill="FFFFFF"/>
          </w:tcPr>
          <w:p w14:paraId="0851508A" w14:textId="77777777" w:rsidR="00250004" w:rsidRDefault="00250004" w:rsidP="00C715FC">
            <w:pPr>
              <w:shd w:val="clear" w:color="auto" w:fill="FFFFFF"/>
              <w:jc w:val="center"/>
              <w:rPr>
                <w:rFonts w:ascii="Arial" w:hAnsi="Arial" w:cs="Arial"/>
                <w:b/>
                <w:sz w:val="24"/>
                <w:szCs w:val="24"/>
              </w:rPr>
            </w:pPr>
          </w:p>
        </w:tc>
        <w:tc>
          <w:tcPr>
            <w:tcW w:w="708" w:type="dxa"/>
            <w:shd w:val="clear" w:color="auto" w:fill="FFFFFF"/>
          </w:tcPr>
          <w:p w14:paraId="328B6D90" w14:textId="77777777" w:rsidR="00250004" w:rsidRDefault="00250004" w:rsidP="00C715FC">
            <w:pPr>
              <w:shd w:val="clear" w:color="auto" w:fill="FFFFFF"/>
              <w:jc w:val="center"/>
              <w:rPr>
                <w:rFonts w:ascii="Arial" w:hAnsi="Arial" w:cs="Arial"/>
                <w:b/>
                <w:sz w:val="24"/>
                <w:szCs w:val="24"/>
              </w:rPr>
            </w:pPr>
          </w:p>
        </w:tc>
        <w:tc>
          <w:tcPr>
            <w:tcW w:w="2552" w:type="dxa"/>
            <w:shd w:val="clear" w:color="auto" w:fill="FFFFFF"/>
          </w:tcPr>
          <w:p w14:paraId="29F70654" w14:textId="77777777" w:rsidR="00250004" w:rsidRDefault="00250004" w:rsidP="00C715FC">
            <w:pPr>
              <w:shd w:val="clear" w:color="auto" w:fill="FFFFFF"/>
              <w:jc w:val="center"/>
              <w:rPr>
                <w:rFonts w:ascii="Arial" w:hAnsi="Arial" w:cs="Arial"/>
                <w:sz w:val="24"/>
                <w:szCs w:val="24"/>
                <w:lang w:val="en-US"/>
              </w:rPr>
            </w:pPr>
          </w:p>
        </w:tc>
        <w:tc>
          <w:tcPr>
            <w:tcW w:w="2268" w:type="dxa"/>
            <w:shd w:val="clear" w:color="auto" w:fill="FFFFFF"/>
          </w:tcPr>
          <w:p w14:paraId="04BA9644" w14:textId="77777777" w:rsidR="00250004" w:rsidRDefault="00250004" w:rsidP="00C715FC">
            <w:pPr>
              <w:shd w:val="clear" w:color="auto" w:fill="FFFFFF"/>
              <w:jc w:val="center"/>
              <w:rPr>
                <w:rFonts w:ascii="Arial" w:hAnsi="Arial" w:cs="Arial"/>
                <w:sz w:val="24"/>
                <w:szCs w:val="24"/>
              </w:rPr>
            </w:pPr>
          </w:p>
        </w:tc>
        <w:tc>
          <w:tcPr>
            <w:tcW w:w="1843" w:type="dxa"/>
            <w:shd w:val="clear" w:color="auto" w:fill="FFFFFF"/>
          </w:tcPr>
          <w:p w14:paraId="052368B4" w14:textId="77777777" w:rsidR="00250004" w:rsidRDefault="00250004" w:rsidP="00C715FC">
            <w:pPr>
              <w:shd w:val="clear" w:color="auto" w:fill="FFFFFF"/>
              <w:jc w:val="center"/>
              <w:rPr>
                <w:rFonts w:ascii="Arial" w:hAnsi="Arial" w:cs="Arial"/>
                <w:sz w:val="24"/>
                <w:szCs w:val="24"/>
              </w:rPr>
            </w:pPr>
          </w:p>
        </w:tc>
      </w:tr>
      <w:tr w:rsidR="00250004" w14:paraId="1F3C5E74" w14:textId="77777777" w:rsidTr="00C715FC">
        <w:trPr>
          <w:trHeight w:val="417"/>
        </w:trPr>
        <w:tc>
          <w:tcPr>
            <w:tcW w:w="442" w:type="dxa"/>
            <w:shd w:val="clear" w:color="auto" w:fill="FFFFFF"/>
          </w:tcPr>
          <w:p w14:paraId="1E58957B" w14:textId="77777777" w:rsidR="00250004" w:rsidRDefault="00250004" w:rsidP="00C715FC">
            <w:pPr>
              <w:shd w:val="clear" w:color="auto" w:fill="FFFFFF"/>
              <w:jc w:val="center"/>
              <w:rPr>
                <w:rFonts w:ascii="Arial" w:hAnsi="Arial" w:cs="Arial"/>
                <w:sz w:val="24"/>
                <w:szCs w:val="24"/>
              </w:rPr>
            </w:pPr>
          </w:p>
        </w:tc>
        <w:tc>
          <w:tcPr>
            <w:tcW w:w="6504" w:type="dxa"/>
            <w:shd w:val="clear" w:color="auto" w:fill="FFFFFF"/>
          </w:tcPr>
          <w:p w14:paraId="476B5824" w14:textId="77777777" w:rsidR="00250004" w:rsidRDefault="00250004" w:rsidP="00C715FC">
            <w:pPr>
              <w:shd w:val="clear" w:color="auto" w:fill="FFFFFF"/>
              <w:jc w:val="center"/>
              <w:rPr>
                <w:rFonts w:ascii="Arial" w:hAnsi="Arial" w:cs="Arial"/>
                <w:sz w:val="24"/>
                <w:szCs w:val="24"/>
                <w:lang w:val="en-US"/>
              </w:rPr>
            </w:pPr>
            <w:r>
              <w:rPr>
                <w:rFonts w:ascii="Arial" w:hAnsi="Arial" w:cs="Arial"/>
                <w:sz w:val="24"/>
                <w:szCs w:val="24"/>
              </w:rPr>
              <w:t>Итого</w:t>
            </w:r>
            <w:r>
              <w:rPr>
                <w:rFonts w:ascii="Arial" w:hAnsi="Arial" w:cs="Arial"/>
                <w:sz w:val="24"/>
                <w:szCs w:val="24"/>
                <w:lang w:val="en-US"/>
              </w:rPr>
              <w:t>:</w:t>
            </w:r>
          </w:p>
        </w:tc>
        <w:tc>
          <w:tcPr>
            <w:tcW w:w="8222" w:type="dxa"/>
            <w:gridSpan w:val="5"/>
            <w:shd w:val="clear" w:color="auto" w:fill="FFFFFF"/>
          </w:tcPr>
          <w:p w14:paraId="7C21295A" w14:textId="77777777" w:rsidR="00250004" w:rsidRDefault="00250004" w:rsidP="00C715FC">
            <w:pPr>
              <w:shd w:val="clear" w:color="auto" w:fill="FFFFFF"/>
              <w:jc w:val="center"/>
              <w:rPr>
                <w:rFonts w:ascii="Arial" w:hAnsi="Arial" w:cs="Arial"/>
                <w:sz w:val="24"/>
                <w:szCs w:val="24"/>
              </w:rPr>
            </w:pPr>
          </w:p>
        </w:tc>
      </w:tr>
    </w:tbl>
    <w:p w14:paraId="6A004C40" w14:textId="77777777" w:rsidR="00250004" w:rsidRDefault="00250004" w:rsidP="00250004">
      <w:pPr>
        <w:shd w:val="clear" w:color="auto" w:fill="FFFFFF"/>
        <w:jc w:val="both"/>
        <w:rPr>
          <w:rFonts w:ascii="Arial" w:hAnsi="Arial" w:cs="Arial"/>
          <w:bCs/>
          <w:i/>
          <w:color w:val="000000"/>
          <w:sz w:val="24"/>
          <w:szCs w:val="24"/>
        </w:rPr>
      </w:pPr>
    </w:p>
    <w:p w14:paraId="287A115D" w14:textId="77777777" w:rsidR="00250004" w:rsidRDefault="00250004" w:rsidP="00250004">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5000" w:type="pct"/>
        <w:tblLook w:val="04A0" w:firstRow="1" w:lastRow="0" w:firstColumn="1" w:lastColumn="0" w:noHBand="0" w:noVBand="1"/>
      </w:tblPr>
      <w:tblGrid>
        <w:gridCol w:w="7034"/>
        <w:gridCol w:w="7819"/>
      </w:tblGrid>
      <w:tr w:rsidR="00250004" w14:paraId="5788D8D9" w14:textId="77777777" w:rsidTr="00C715FC">
        <w:trPr>
          <w:trHeight w:val="299"/>
        </w:trPr>
        <w:tc>
          <w:tcPr>
            <w:tcW w:w="2368" w:type="pct"/>
          </w:tcPr>
          <w:p w14:paraId="6DF8D5A7" w14:textId="77777777" w:rsidR="00250004" w:rsidRDefault="00250004" w:rsidP="00C715FC">
            <w:pPr>
              <w:shd w:val="clear" w:color="auto" w:fill="FFFFFF"/>
              <w:jc w:val="center"/>
              <w:rPr>
                <w:rFonts w:ascii="Arial" w:hAnsi="Arial" w:cs="Arial"/>
                <w:i/>
                <w:iCs/>
                <w:color w:val="000000"/>
                <w:sz w:val="24"/>
                <w:szCs w:val="24"/>
              </w:rPr>
            </w:pPr>
          </w:p>
          <w:p w14:paraId="7E2962B2"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___________________________________</w:t>
            </w:r>
          </w:p>
          <w:p w14:paraId="14BC50C3"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2632" w:type="pct"/>
          </w:tcPr>
          <w:p w14:paraId="1772F354" w14:textId="77777777" w:rsidR="00250004" w:rsidRDefault="00250004" w:rsidP="00C715FC">
            <w:pPr>
              <w:jc w:val="center"/>
              <w:rPr>
                <w:rFonts w:ascii="Arial" w:hAnsi="Arial" w:cs="Arial"/>
                <w:i/>
                <w:iCs/>
                <w:color w:val="000000"/>
                <w:sz w:val="24"/>
                <w:szCs w:val="24"/>
              </w:rPr>
            </w:pPr>
          </w:p>
          <w:p w14:paraId="2FED909E"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____________________________________</w:t>
            </w:r>
          </w:p>
          <w:p w14:paraId="47D1D297"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7F3EF8C" w14:textId="77777777" w:rsidR="00250004" w:rsidRDefault="00250004" w:rsidP="00250004">
      <w:pPr>
        <w:shd w:val="clear" w:color="auto" w:fill="FFFFFF"/>
        <w:ind w:left="5"/>
        <w:jc w:val="both"/>
        <w:rPr>
          <w:rFonts w:ascii="Arial" w:hAnsi="Arial" w:cs="Arial"/>
          <w:b/>
          <w:color w:val="000000"/>
          <w:sz w:val="24"/>
          <w:szCs w:val="24"/>
        </w:rPr>
      </w:pPr>
    </w:p>
    <w:p w14:paraId="2439AB39" w14:textId="77777777" w:rsidR="00250004" w:rsidRDefault="00250004" w:rsidP="00250004">
      <w:pPr>
        <w:shd w:val="clear" w:color="auto" w:fill="FFFFFF"/>
        <w:ind w:left="5"/>
        <w:jc w:val="both"/>
        <w:rPr>
          <w:rFonts w:ascii="Arial" w:hAnsi="Arial" w:cs="Arial"/>
          <w:b/>
          <w:color w:val="000000"/>
          <w:sz w:val="24"/>
          <w:szCs w:val="24"/>
        </w:rPr>
      </w:pPr>
    </w:p>
    <w:p w14:paraId="536A699F" w14:textId="77777777" w:rsidR="00250004" w:rsidRDefault="00250004" w:rsidP="00250004">
      <w:pPr>
        <w:shd w:val="clear" w:color="auto" w:fill="FFFFFF"/>
        <w:ind w:left="5"/>
        <w:jc w:val="both"/>
        <w:rPr>
          <w:rFonts w:ascii="Arial" w:hAnsi="Arial" w:cs="Arial"/>
          <w:b/>
          <w:color w:val="000000"/>
          <w:sz w:val="24"/>
          <w:szCs w:val="24"/>
        </w:rPr>
      </w:pPr>
    </w:p>
    <w:p w14:paraId="3462D047"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4DDD13A0"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3546C72E" w14:textId="77777777" w:rsidR="00250004" w:rsidRDefault="00250004" w:rsidP="00250004">
      <w:pPr>
        <w:shd w:val="clear" w:color="auto" w:fill="FFFFFF"/>
        <w:ind w:left="10"/>
        <w:jc w:val="both"/>
        <w:rPr>
          <w:rFonts w:ascii="Arial" w:hAnsi="Arial" w:cs="Arial"/>
          <w:b/>
          <w:i/>
          <w:sz w:val="24"/>
          <w:szCs w:val="24"/>
        </w:rPr>
        <w:sectPr w:rsidR="00250004">
          <w:pgSz w:w="16838" w:h="11906" w:orient="landscape"/>
          <w:pgMar w:top="851" w:right="851" w:bottom="851" w:left="1134" w:header="709" w:footer="709" w:gutter="0"/>
          <w:cols w:space="708"/>
          <w:docGrid w:linePitch="360"/>
        </w:sectPr>
      </w:pPr>
    </w:p>
    <w:p w14:paraId="7753F252" w14:textId="77777777" w:rsidR="00250004" w:rsidRDefault="00250004" w:rsidP="00250004">
      <w:pPr>
        <w:ind w:left="-120" w:right="-606"/>
        <w:jc w:val="both"/>
        <w:rPr>
          <w:rFonts w:ascii="Arial" w:hAnsi="Arial" w:cs="Arial"/>
          <w:b/>
          <w:bCs/>
          <w:i/>
          <w:iCs/>
          <w:sz w:val="24"/>
          <w:szCs w:val="24"/>
        </w:rPr>
      </w:pPr>
      <w:r>
        <w:rPr>
          <w:rFonts w:ascii="Arial" w:hAnsi="Arial" w:cs="Arial"/>
          <w:b/>
          <w:bCs/>
          <w:i/>
          <w:iCs/>
          <w:sz w:val="24"/>
          <w:szCs w:val="24"/>
        </w:rPr>
        <w:lastRenderedPageBreak/>
        <w:t>Форма №7</w:t>
      </w:r>
    </w:p>
    <w:p w14:paraId="6A841FFC" w14:textId="77777777" w:rsidR="00250004" w:rsidRDefault="00250004" w:rsidP="00250004">
      <w:pPr>
        <w:ind w:left="-120" w:right="-606"/>
        <w:jc w:val="both"/>
        <w:rPr>
          <w:rFonts w:ascii="Arial" w:hAnsi="Arial" w:cs="Arial"/>
          <w:b/>
          <w:bCs/>
          <w:i/>
          <w:iCs/>
          <w:sz w:val="24"/>
          <w:szCs w:val="24"/>
        </w:rPr>
      </w:pPr>
    </w:p>
    <w:p w14:paraId="69CBEB79" w14:textId="77777777" w:rsidR="00250004" w:rsidRDefault="00250004" w:rsidP="00250004">
      <w:pPr>
        <w:ind w:firstLine="709"/>
        <w:jc w:val="both"/>
        <w:rPr>
          <w:rFonts w:ascii="Arial" w:hAnsi="Arial" w:cs="Arial"/>
          <w:b/>
          <w:bCs/>
          <w:i/>
          <w:iCs/>
          <w:sz w:val="24"/>
          <w:szCs w:val="24"/>
        </w:rPr>
      </w:pPr>
    </w:p>
    <w:p w14:paraId="4F15747F" w14:textId="77777777" w:rsidR="00250004" w:rsidRDefault="00250004" w:rsidP="00250004">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Тендерному комитету</w:t>
      </w:r>
    </w:p>
    <w:p w14:paraId="0523096D" w14:textId="77777777" w:rsidR="00250004" w:rsidRDefault="00250004" w:rsidP="00250004">
      <w:pPr>
        <w:shd w:val="clear" w:color="auto" w:fill="FFFFFF"/>
        <w:jc w:val="both"/>
        <w:rPr>
          <w:rFonts w:ascii="Arial" w:hAnsi="Arial" w:cs="Arial"/>
          <w:bCs/>
          <w:i/>
          <w:iCs/>
          <w:color w:val="000000"/>
          <w:sz w:val="24"/>
          <w:szCs w:val="24"/>
        </w:rPr>
      </w:pPr>
    </w:p>
    <w:p w14:paraId="2C2D538B" w14:textId="77777777" w:rsidR="00250004" w:rsidRDefault="00250004" w:rsidP="00250004">
      <w:pPr>
        <w:shd w:val="clear" w:color="auto" w:fill="FFFFFF"/>
        <w:jc w:val="both"/>
        <w:rPr>
          <w:rFonts w:ascii="Arial" w:hAnsi="Arial" w:cs="Arial"/>
          <w:bCs/>
          <w:i/>
          <w:iCs/>
          <w:color w:val="000000"/>
          <w:sz w:val="24"/>
          <w:szCs w:val="24"/>
        </w:rPr>
      </w:pPr>
    </w:p>
    <w:p w14:paraId="61EAD722" w14:textId="77777777" w:rsidR="00250004" w:rsidRDefault="00250004" w:rsidP="00250004">
      <w:pPr>
        <w:shd w:val="clear" w:color="auto" w:fill="FFFFFF"/>
        <w:jc w:val="both"/>
        <w:rPr>
          <w:rFonts w:ascii="Arial" w:hAnsi="Arial" w:cs="Arial"/>
          <w:b/>
          <w:sz w:val="24"/>
          <w:szCs w:val="24"/>
        </w:rPr>
      </w:pPr>
      <w:r>
        <w:rPr>
          <w:rFonts w:ascii="Arial" w:hAnsi="Arial" w:cs="Arial"/>
          <w:b/>
          <w:sz w:val="24"/>
          <w:szCs w:val="24"/>
        </w:rPr>
        <w:t>«_______________________»</w:t>
      </w:r>
    </w:p>
    <w:p w14:paraId="094C12D0" w14:textId="03249653" w:rsidR="00250004" w:rsidRDefault="00250004" w:rsidP="00250004">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Участника), </w:t>
      </w:r>
      <w:r>
        <w:rPr>
          <w:rFonts w:ascii="Arial" w:hAnsi="Arial" w:cs="Arial"/>
          <w:color w:val="000000"/>
          <w:sz w:val="24"/>
          <w:szCs w:val="24"/>
        </w:rPr>
        <w:t xml:space="preserve">являясь Участником </w:t>
      </w:r>
      <w:r>
        <w:rPr>
          <w:rFonts w:ascii="Arial" w:hAnsi="Arial" w:cs="Arial"/>
          <w:b/>
          <w:color w:val="000000"/>
          <w:sz w:val="24"/>
          <w:szCs w:val="24"/>
        </w:rPr>
        <w:t xml:space="preserve">Тендера </w:t>
      </w:r>
      <w:r w:rsidRPr="008609E0">
        <w:rPr>
          <w:rFonts w:ascii="Arial" w:hAnsi="Arial" w:cs="Arial"/>
          <w:b/>
          <w:color w:val="000000"/>
          <w:sz w:val="24"/>
          <w:szCs w:val="24"/>
        </w:rPr>
        <w:t xml:space="preserve">№ </w:t>
      </w:r>
      <w:r w:rsidRPr="008609E0">
        <w:rPr>
          <w:rFonts w:ascii="Arial" w:hAnsi="Arial" w:cs="Arial"/>
          <w:b/>
          <w:spacing w:val="6"/>
          <w:sz w:val="24"/>
          <w:szCs w:val="24"/>
        </w:rPr>
        <w:t>ТD-0</w:t>
      </w:r>
      <w:r w:rsidR="008609E0" w:rsidRPr="008609E0">
        <w:rPr>
          <w:rFonts w:ascii="Arial" w:hAnsi="Arial" w:cs="Arial"/>
          <w:b/>
          <w:spacing w:val="6"/>
          <w:sz w:val="24"/>
          <w:szCs w:val="24"/>
        </w:rPr>
        <w:t>6</w:t>
      </w:r>
      <w:r w:rsidRPr="008609E0">
        <w:rPr>
          <w:rFonts w:ascii="Arial" w:hAnsi="Arial" w:cs="Arial"/>
          <w:b/>
          <w:spacing w:val="6"/>
          <w:sz w:val="24"/>
          <w:szCs w:val="24"/>
        </w:rPr>
        <w:t>-DB-2025</w:t>
      </w:r>
      <w:r>
        <w:rPr>
          <w:rFonts w:ascii="Arial" w:hAnsi="Arial" w:cs="Arial"/>
          <w:color w:val="000000"/>
          <w:sz w:val="24"/>
          <w:szCs w:val="24"/>
        </w:rPr>
        <w:t xml:space="preserve">, настоящим доверяет __________________________ </w:t>
      </w:r>
      <w:r>
        <w:rPr>
          <w:rFonts w:ascii="Arial" w:hAnsi="Arial" w:cs="Arial"/>
          <w:i/>
          <w:iCs/>
          <w:color w:val="000000"/>
          <w:sz w:val="24"/>
          <w:szCs w:val="24"/>
        </w:rPr>
        <w:t>(имя, адрес и контактные данные Агента)</w:t>
      </w:r>
    </w:p>
    <w:p w14:paraId="467A78C6" w14:textId="77777777" w:rsidR="00250004" w:rsidRDefault="00250004" w:rsidP="00250004">
      <w:pPr>
        <w:shd w:val="clear" w:color="auto" w:fill="FFFFFF"/>
        <w:jc w:val="both"/>
        <w:rPr>
          <w:rFonts w:ascii="Arial" w:hAnsi="Arial" w:cs="Arial"/>
          <w:i/>
          <w:iCs/>
          <w:color w:val="000000"/>
          <w:sz w:val="24"/>
          <w:szCs w:val="24"/>
        </w:rPr>
      </w:pPr>
    </w:p>
    <w:p w14:paraId="63781B25" w14:textId="77777777" w:rsidR="00250004" w:rsidRDefault="00250004" w:rsidP="00250004">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11B644C5"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1878E361"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70B7C159"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54816D9D"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04570AA9"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1A40BB15" w14:textId="77777777" w:rsidR="00250004" w:rsidRDefault="00250004" w:rsidP="00250004">
      <w:pPr>
        <w:shd w:val="clear" w:color="auto" w:fill="FFFFFF"/>
        <w:jc w:val="both"/>
        <w:rPr>
          <w:rFonts w:ascii="Arial" w:hAnsi="Arial" w:cs="Arial"/>
          <w:color w:val="000000"/>
          <w:sz w:val="24"/>
          <w:szCs w:val="24"/>
        </w:rPr>
      </w:pPr>
    </w:p>
    <w:p w14:paraId="4055C542"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357D4A65"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Срок действия Доверенности ________________________________________.</w:t>
      </w:r>
    </w:p>
    <w:p w14:paraId="229BE13B" w14:textId="77777777" w:rsidR="00250004" w:rsidRDefault="00250004" w:rsidP="00250004">
      <w:pPr>
        <w:shd w:val="clear" w:color="auto" w:fill="FFFFFF"/>
        <w:jc w:val="both"/>
        <w:rPr>
          <w:rFonts w:ascii="Arial" w:hAnsi="Arial" w:cs="Arial"/>
          <w:color w:val="000000"/>
          <w:sz w:val="24"/>
          <w:szCs w:val="24"/>
        </w:rPr>
      </w:pPr>
    </w:p>
    <w:p w14:paraId="511C546C" w14:textId="77777777" w:rsidR="00250004" w:rsidRDefault="00250004" w:rsidP="00250004">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«_______» ________________ 20____ г.</w:t>
      </w:r>
    </w:p>
    <w:p w14:paraId="46DF91B8" w14:textId="77777777" w:rsidR="00250004" w:rsidRDefault="00250004" w:rsidP="00250004">
      <w:pPr>
        <w:shd w:val="clear" w:color="auto" w:fill="FFFFFF"/>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250004" w14:paraId="6499B7CB" w14:textId="77777777" w:rsidTr="00C715FC">
        <w:trPr>
          <w:trHeight w:val="299"/>
        </w:trPr>
        <w:tc>
          <w:tcPr>
            <w:tcW w:w="5103" w:type="dxa"/>
          </w:tcPr>
          <w:p w14:paraId="09E61B8F"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5BBBFD03"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103" w:type="dxa"/>
          </w:tcPr>
          <w:p w14:paraId="55E6418B"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7D6D4915"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782CC8AD" w14:textId="77777777" w:rsidR="00250004" w:rsidRDefault="00250004" w:rsidP="00250004">
      <w:pPr>
        <w:shd w:val="clear" w:color="auto" w:fill="FFFFFF"/>
        <w:jc w:val="both"/>
        <w:rPr>
          <w:rFonts w:ascii="Arial" w:hAnsi="Arial" w:cs="Arial"/>
          <w:b/>
          <w:color w:val="000000"/>
          <w:sz w:val="24"/>
          <w:szCs w:val="24"/>
        </w:rPr>
      </w:pPr>
    </w:p>
    <w:p w14:paraId="691B7E32" w14:textId="77777777" w:rsidR="00250004" w:rsidRDefault="00250004" w:rsidP="00250004">
      <w:pPr>
        <w:shd w:val="clear" w:color="auto" w:fill="FFFFFF"/>
        <w:jc w:val="both"/>
        <w:rPr>
          <w:rFonts w:ascii="Arial" w:hAnsi="Arial" w:cs="Arial"/>
          <w:b/>
          <w:color w:val="000000"/>
          <w:sz w:val="24"/>
          <w:szCs w:val="24"/>
        </w:rPr>
      </w:pPr>
    </w:p>
    <w:p w14:paraId="5EC52CFD" w14:textId="77777777" w:rsidR="00250004" w:rsidRDefault="00250004" w:rsidP="00250004">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2219"/>
      </w:tblGrid>
      <w:tr w:rsidR="00250004" w14:paraId="09E9422D" w14:textId="77777777" w:rsidTr="00C715FC">
        <w:trPr>
          <w:trHeight w:val="45"/>
        </w:trPr>
        <w:tc>
          <w:tcPr>
            <w:tcW w:w="1269" w:type="dxa"/>
          </w:tcPr>
          <w:p w14:paraId="4D5BC42B" w14:textId="77777777" w:rsidR="00250004" w:rsidRDefault="00250004" w:rsidP="00C715FC">
            <w:pPr>
              <w:jc w:val="both"/>
              <w:rPr>
                <w:rFonts w:ascii="Arial" w:hAnsi="Arial" w:cs="Arial"/>
                <w:color w:val="000000"/>
                <w:sz w:val="24"/>
                <w:szCs w:val="24"/>
              </w:rPr>
            </w:pPr>
          </w:p>
          <w:p w14:paraId="548192CA" w14:textId="77777777" w:rsidR="00250004" w:rsidRDefault="00250004" w:rsidP="00C715FC">
            <w:pPr>
              <w:jc w:val="both"/>
              <w:rPr>
                <w:rFonts w:ascii="Arial" w:hAnsi="Arial" w:cs="Arial"/>
                <w:color w:val="000000"/>
                <w:sz w:val="24"/>
                <w:szCs w:val="24"/>
              </w:rPr>
            </w:pPr>
            <w:r>
              <w:rPr>
                <w:rFonts w:ascii="Arial" w:hAnsi="Arial" w:cs="Arial"/>
                <w:color w:val="000000"/>
                <w:sz w:val="24"/>
                <w:szCs w:val="24"/>
              </w:rPr>
              <w:t>Дата: «______» _______________ 20____ г.</w:t>
            </w:r>
          </w:p>
        </w:tc>
      </w:tr>
    </w:tbl>
    <w:p w14:paraId="549C7650" w14:textId="77777777" w:rsidR="00250004" w:rsidRDefault="00250004" w:rsidP="00250004">
      <w:pPr>
        <w:shd w:val="clear" w:color="auto" w:fill="FFFFFF"/>
        <w:jc w:val="both"/>
        <w:rPr>
          <w:rFonts w:ascii="Arial" w:hAnsi="Arial" w:cs="Arial"/>
          <w:color w:val="000000"/>
          <w:sz w:val="24"/>
          <w:szCs w:val="24"/>
        </w:rPr>
      </w:pPr>
    </w:p>
    <w:p w14:paraId="1173BD39" w14:textId="423D9BA1" w:rsidR="00250004" w:rsidRPr="00C715FC" w:rsidRDefault="00C715FC" w:rsidP="00250004">
      <w:pPr>
        <w:shd w:val="clear" w:color="auto" w:fill="FFFFFF"/>
        <w:jc w:val="both"/>
        <w:rPr>
          <w:rFonts w:ascii="Arial" w:hAnsi="Arial" w:cs="Arial"/>
          <w:color w:val="000000"/>
          <w:sz w:val="24"/>
          <w:szCs w:val="24"/>
          <w:lang w:val="en-US"/>
        </w:rPr>
      </w:pPr>
      <w:r>
        <w:rPr>
          <w:rFonts w:ascii="Arial" w:hAnsi="Arial" w:cs="Arial"/>
          <w:color w:val="000000"/>
          <w:sz w:val="24"/>
          <w:szCs w:val="24"/>
          <w:lang w:val="en-US"/>
        </w:rPr>
        <w:t xml:space="preserve"> </w:t>
      </w:r>
    </w:p>
    <w:p w14:paraId="7CF04649" w14:textId="77777777" w:rsidR="00BA7270" w:rsidRDefault="00BA7270" w:rsidP="00250004">
      <w:pPr>
        <w:shd w:val="clear" w:color="auto" w:fill="FFFFFF"/>
        <w:ind w:firstLine="567"/>
        <w:jc w:val="center"/>
        <w:rPr>
          <w:rFonts w:ascii="Arial" w:hAnsi="Arial" w:cs="Arial"/>
          <w:color w:val="000000"/>
          <w:sz w:val="24"/>
          <w:szCs w:val="24"/>
        </w:rPr>
      </w:pPr>
    </w:p>
    <w:sectPr w:rsidR="00BA7270" w:rsidSect="00250004">
      <w:footerReference w:type="default" r:id="rId12"/>
      <w:footerReference w:type="first" r:id="rId13"/>
      <w:pgSz w:w="11906" w:h="16838"/>
      <w:pgMar w:top="270" w:right="1134" w:bottom="360"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93E6D" w14:textId="77777777" w:rsidR="005F0609" w:rsidRDefault="005F0609">
      <w:r>
        <w:separator/>
      </w:r>
    </w:p>
  </w:endnote>
  <w:endnote w:type="continuationSeparator" w:id="0">
    <w:p w14:paraId="37E6CC5C" w14:textId="77777777" w:rsidR="005F0609" w:rsidRDefault="005F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E53D" w14:textId="77777777" w:rsidR="00C715FC" w:rsidRDefault="00C715FC">
    <w:pPr>
      <w:pStyle w:val="a9"/>
      <w:jc w:val="right"/>
    </w:pPr>
    <w:r>
      <w:fldChar w:fldCharType="begin"/>
    </w:r>
    <w:r>
      <w:instrText xml:space="preserve"> PAGE   \* MERGEFORMAT </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029E" w14:textId="77777777" w:rsidR="00C715FC" w:rsidRDefault="00C715FC">
    <w:pPr>
      <w:pStyle w:val="a9"/>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38EA" w14:textId="77777777" w:rsidR="00C715FC" w:rsidRDefault="00C715FC">
    <w:pPr>
      <w:pStyle w:val="a9"/>
      <w:jc w:val="right"/>
    </w:pPr>
    <w:r>
      <w:fldChar w:fldCharType="begin"/>
    </w:r>
    <w:r>
      <w:instrText xml:space="preserve"> PAGE   \* MERGEFORMAT </w:instrText>
    </w:r>
    <w:r>
      <w:fldChar w:fldCharType="separate"/>
    </w:r>
    <w:r>
      <w:rPr>
        <w:noProof/>
      </w:rPr>
      <w:t>10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CC09" w14:textId="77777777" w:rsidR="00C715FC" w:rsidRDefault="00C715FC">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12C84" w14:textId="77777777" w:rsidR="005F0609" w:rsidRDefault="005F0609">
      <w:r>
        <w:separator/>
      </w:r>
    </w:p>
  </w:footnote>
  <w:footnote w:type="continuationSeparator" w:id="0">
    <w:p w14:paraId="25638CE3" w14:textId="77777777" w:rsidR="005F0609" w:rsidRDefault="005F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90398"/>
    <w:multiLevelType w:val="hybridMultilevel"/>
    <w:tmpl w:val="108883E2"/>
    <w:lvl w:ilvl="0" w:tplc="A16C5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243C4D"/>
    <w:multiLevelType w:val="multilevel"/>
    <w:tmpl w:val="ABEE79F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upp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A335C52"/>
    <w:multiLevelType w:val="multilevel"/>
    <w:tmpl w:val="DE1A3F12"/>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4A3F142A"/>
    <w:multiLevelType w:val="hybridMultilevel"/>
    <w:tmpl w:val="FB3A86FC"/>
    <w:lvl w:ilvl="0" w:tplc="DFDEEF82">
      <w:numFmt w:val="bullet"/>
      <w:lvlText w:val="-"/>
      <w:lvlJc w:val="left"/>
      <w:pPr>
        <w:ind w:left="1069" w:hanging="360"/>
      </w:pPr>
      <w:rPr>
        <w:rFonts w:ascii="Arial" w:eastAsia="Times New Roman"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0E23F39"/>
    <w:multiLevelType w:val="hybridMultilevel"/>
    <w:tmpl w:val="5434D1AC"/>
    <w:lvl w:ilvl="0" w:tplc="0E08C384">
      <w:start w:val="1"/>
      <w:numFmt w:val="upperRoman"/>
      <w:lvlText w:val="%1."/>
      <w:lvlJc w:val="left"/>
      <w:pPr>
        <w:ind w:left="2136" w:hanging="72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1"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5E0B8A"/>
    <w:multiLevelType w:val="multilevel"/>
    <w:tmpl w:val="D86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C4D6C"/>
    <w:multiLevelType w:val="hybridMultilevel"/>
    <w:tmpl w:val="D5A007A0"/>
    <w:lvl w:ilvl="0" w:tplc="843C98EA">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D04C05"/>
    <w:multiLevelType w:val="multilevel"/>
    <w:tmpl w:val="3F88910E"/>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8"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9D755A"/>
    <w:multiLevelType w:val="hybridMultilevel"/>
    <w:tmpl w:val="9AD6AE60"/>
    <w:lvl w:ilvl="0" w:tplc="234A2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D4E75"/>
    <w:multiLevelType w:val="multilevel"/>
    <w:tmpl w:val="D2C6819C"/>
    <w:lvl w:ilvl="0">
      <w:start w:val="2"/>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18"/>
  </w:num>
  <w:num w:numId="4">
    <w:abstractNumId w:val="6"/>
  </w:num>
  <w:num w:numId="5">
    <w:abstractNumId w:val="4"/>
  </w:num>
  <w:num w:numId="6">
    <w:abstractNumId w:val="23"/>
  </w:num>
  <w:num w:numId="7">
    <w:abstractNumId w:val="5"/>
  </w:num>
  <w:num w:numId="8">
    <w:abstractNumId w:val="8"/>
  </w:num>
  <w:num w:numId="9">
    <w:abstractNumId w:val="16"/>
  </w:num>
  <w:num w:numId="10">
    <w:abstractNumId w:val="12"/>
  </w:num>
  <w:num w:numId="11">
    <w:abstractNumId w:val="22"/>
  </w:num>
  <w:num w:numId="12">
    <w:abstractNumId w:val="1"/>
  </w:num>
  <w:num w:numId="13">
    <w:abstractNumId w:val="20"/>
  </w:num>
  <w:num w:numId="14">
    <w:abstractNumId w:val="3"/>
  </w:num>
  <w:num w:numId="15">
    <w:abstractNumId w:val="11"/>
  </w:num>
  <w:num w:numId="16">
    <w:abstractNumId w:val="15"/>
  </w:num>
  <w:num w:numId="17">
    <w:abstractNumId w:val="21"/>
  </w:num>
  <w:num w:numId="18">
    <w:abstractNumId w:val="24"/>
  </w:num>
  <w:num w:numId="19">
    <w:abstractNumId w:val="7"/>
  </w:num>
  <w:num w:numId="20">
    <w:abstractNumId w:val="10"/>
  </w:num>
  <w:num w:numId="21">
    <w:abstractNumId w:val="9"/>
  </w:num>
  <w:num w:numId="22">
    <w:abstractNumId w:val="14"/>
  </w:num>
  <w:num w:numId="23">
    <w:abstractNumId w:val="13"/>
  </w:num>
  <w:num w:numId="24">
    <w:abstractNumId w:val="19"/>
  </w:num>
  <w:num w:numId="2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284"/>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70"/>
    <w:rsid w:val="0009676E"/>
    <w:rsid w:val="000F3646"/>
    <w:rsid w:val="00157A21"/>
    <w:rsid w:val="00250004"/>
    <w:rsid w:val="0025723B"/>
    <w:rsid w:val="00296549"/>
    <w:rsid w:val="002A4659"/>
    <w:rsid w:val="003F72D7"/>
    <w:rsid w:val="00425D6D"/>
    <w:rsid w:val="005F0609"/>
    <w:rsid w:val="00664F18"/>
    <w:rsid w:val="006A5F3B"/>
    <w:rsid w:val="008609E0"/>
    <w:rsid w:val="008C1E18"/>
    <w:rsid w:val="00995F75"/>
    <w:rsid w:val="009A2A75"/>
    <w:rsid w:val="00A10C6E"/>
    <w:rsid w:val="00A31EC0"/>
    <w:rsid w:val="00AF47AB"/>
    <w:rsid w:val="00B91017"/>
    <w:rsid w:val="00BA7270"/>
    <w:rsid w:val="00C715FC"/>
    <w:rsid w:val="00D81C5A"/>
    <w:rsid w:val="00E233E7"/>
    <w:rsid w:val="00E70177"/>
    <w:rsid w:val="00E74925"/>
    <w:rsid w:val="00E92A3F"/>
    <w:rsid w:val="00EA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C6F8E"/>
  <w15:docId w15:val="{554A6F38-BA4A-4E87-BEE6-F884B2A4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pPr>
      <w:widowControl/>
      <w:autoSpaceDE/>
      <w:autoSpaceDN/>
      <w:adjustRightInd/>
    </w:pPr>
    <w:rPr>
      <w:rFonts w:ascii="Calibri" w:eastAsia="Calibri" w:hAnsi="Calibri"/>
    </w:rPr>
  </w:style>
  <w:style w:type="character" w:customStyle="1" w:styleId="af4">
    <w:name w:val="Текст сноски Знак"/>
    <w:link w:val="af3"/>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Pr>
      <w:b/>
      <w:bCs/>
    </w:rPr>
  </w:style>
  <w:style w:type="paragraph" w:styleId="aff4">
    <w:name w:val="Normal (Web)"/>
    <w:basedOn w:val="a"/>
    <w:link w:val="aff5"/>
    <w:uiPriority w:val="99"/>
    <w:unhideWhenUsed/>
    <w:pPr>
      <w:widowControl/>
      <w:autoSpaceDE/>
      <w:autoSpaceDN/>
      <w:adjustRightInd/>
      <w:spacing w:before="100" w:beforeAutospacing="1" w:after="100" w:afterAutospacing="1"/>
    </w:pPr>
    <w:rPr>
      <w:sz w:val="24"/>
      <w:szCs w:val="24"/>
    </w:rPr>
  </w:style>
  <w:style w:type="character" w:styleId="aff6">
    <w:name w:val="Emphasis"/>
    <w:basedOn w:val="a0"/>
    <w:uiPriority w:val="20"/>
    <w:qFormat/>
    <w:rPr>
      <w:i/>
      <w:iCs/>
    </w:rPr>
  </w:style>
  <w:style w:type="character" w:customStyle="1" w:styleId="29">
    <w:name w:val="Основной текст (2)"/>
    <w:basedOn w:val="a0"/>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basedOn w:val="a0"/>
    <w:link w:val="a5"/>
    <w:uiPriority w:val="34"/>
    <w:rPr>
      <w:rFonts w:ascii="Times New Roman" w:eastAsia="Times New Roman" w:hAnsi="Times New Roman"/>
    </w:rPr>
  </w:style>
  <w:style w:type="character" w:customStyle="1" w:styleId="265pt">
    <w:name w:val="Основной текст (2) + 6;5 pt"/>
    <w:basedOn w:val="a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Подпись к картинке Exact"/>
    <w:basedOn w:val="a0"/>
    <w:link w:val="aff7"/>
    <w:rPr>
      <w:rFonts w:ascii="Arial" w:eastAsia="Arial" w:hAnsi="Arial" w:cs="Arial"/>
      <w:sz w:val="13"/>
      <w:szCs w:val="13"/>
      <w:shd w:val="clear" w:color="auto" w:fill="FFFFFF"/>
    </w:rPr>
  </w:style>
  <w:style w:type="paragraph" w:customStyle="1" w:styleId="aff7">
    <w:name w:val="Подпись к картинке"/>
    <w:basedOn w:val="a"/>
    <w:link w:val="Exact"/>
    <w:pPr>
      <w:shd w:val="clear" w:color="auto" w:fill="FFFFFF"/>
      <w:autoSpaceDE/>
      <w:autoSpaceDN/>
      <w:adjustRightInd/>
      <w:spacing w:line="0" w:lineRule="atLeast"/>
    </w:pPr>
    <w:rPr>
      <w:rFonts w:ascii="Arial" w:eastAsia="Arial" w:hAnsi="Arial" w:cs="Arial"/>
      <w:sz w:val="13"/>
      <w:szCs w:val="13"/>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styleId="aff8">
    <w:name w:val="Revision"/>
    <w:hidden/>
    <w:uiPriority w:val="99"/>
    <w:semiHidden/>
    <w:rPr>
      <w:rFonts w:ascii="Times New Roman" w:eastAsia="Times New Roman" w:hAnsi="Times New Roman"/>
    </w:rPr>
  </w:style>
  <w:style w:type="character" w:customStyle="1" w:styleId="HTML">
    <w:name w:val="Стандартный HTML Знак"/>
    <w:link w:val="HTML0"/>
    <w:uiPriority w:val="99"/>
    <w:rPr>
      <w:rFonts w:ascii="Courier New" w:eastAsia="Courier New" w:hAnsi="Courier New" w:cs="Courier New"/>
      <w:color w:val="000000"/>
    </w:rPr>
  </w:style>
  <w:style w:type="paragraph" w:styleId="HTML0">
    <w:name w:val="HTML Preformatted"/>
    <w:basedOn w:val="a"/>
    <w:link w:val="HTML"/>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color w:val="000000"/>
    </w:rPr>
  </w:style>
  <w:style w:type="character" w:customStyle="1" w:styleId="HTML1">
    <w:name w:val="Стандартный HTML Знак1"/>
    <w:basedOn w:val="a0"/>
    <w:uiPriority w:val="99"/>
    <w:semiHidden/>
    <w:rPr>
      <w:rFonts w:ascii="Consolas" w:eastAsia="Times New Roman" w:hAnsi="Consolas"/>
    </w:rPr>
  </w:style>
  <w:style w:type="character" w:customStyle="1" w:styleId="aff5">
    <w:name w:val="Обычный (Интернет) Знак"/>
    <w:link w:val="aff4"/>
    <w:uiPriority w:val="99"/>
    <w:rPr>
      <w:rFonts w:ascii="Times New Roman" w:eastAsia="Times New Roman" w:hAnsi="Times New Roman"/>
      <w:sz w:val="24"/>
      <w:szCs w:val="24"/>
    </w:rPr>
  </w:style>
  <w:style w:type="character" w:customStyle="1" w:styleId="Arial">
    <w:name w:val="Стиль (латиница) Arial"/>
    <w:rPr>
      <w:rFonts w:ascii="Arial" w:hAnsi="Arial"/>
      <w:sz w:val="24"/>
      <w:szCs w:val="24"/>
    </w:rPr>
  </w:style>
  <w:style w:type="character" w:styleId="aff9">
    <w:name w:val="footnote reference"/>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32469056">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661694281">
      <w:bodyDiv w:val="1"/>
      <w:marLeft w:val="0"/>
      <w:marRight w:val="0"/>
      <w:marTop w:val="0"/>
      <w:marBottom w:val="0"/>
      <w:divBdr>
        <w:top w:val="none" w:sz="0" w:space="0" w:color="auto"/>
        <w:left w:val="none" w:sz="0" w:space="0" w:color="auto"/>
        <w:bottom w:val="none" w:sz="0" w:space="0" w:color="auto"/>
        <w:right w:val="none" w:sz="0" w:space="0" w:color="auto"/>
      </w:divBdr>
    </w:div>
    <w:div w:id="1696273011">
      <w:bodyDiv w:val="1"/>
      <w:marLeft w:val="0"/>
      <w:marRight w:val="0"/>
      <w:marTop w:val="0"/>
      <w:marBottom w:val="0"/>
      <w:divBdr>
        <w:top w:val="none" w:sz="0" w:space="0" w:color="auto"/>
        <w:left w:val="none" w:sz="0" w:space="0" w:color="auto"/>
        <w:bottom w:val="none" w:sz="0" w:space="0" w:color="auto"/>
        <w:right w:val="none" w:sz="0" w:space="0" w:color="auto"/>
      </w:divBdr>
    </w:div>
    <w:div w:id="1744907388">
      <w:bodyDiv w:val="1"/>
      <w:marLeft w:val="0"/>
      <w:marRight w:val="0"/>
      <w:marTop w:val="0"/>
      <w:marBottom w:val="0"/>
      <w:divBdr>
        <w:top w:val="none" w:sz="0" w:space="0" w:color="auto"/>
        <w:left w:val="none" w:sz="0" w:space="0" w:color="auto"/>
        <w:bottom w:val="none" w:sz="0" w:space="0" w:color="auto"/>
        <w:right w:val="none" w:sz="0" w:space="0" w:color="auto"/>
      </w:divBdr>
      <w:divsChild>
        <w:div w:id="2092195001">
          <w:marLeft w:val="0"/>
          <w:marRight w:val="0"/>
          <w:marTop w:val="0"/>
          <w:marBottom w:val="0"/>
          <w:divBdr>
            <w:top w:val="none" w:sz="0" w:space="0" w:color="auto"/>
            <w:left w:val="none" w:sz="0" w:space="0" w:color="auto"/>
            <w:bottom w:val="none" w:sz="0" w:space="0" w:color="auto"/>
            <w:right w:val="none" w:sz="0" w:space="0" w:color="auto"/>
          </w:divBdr>
        </w:div>
        <w:div w:id="1411848720">
          <w:marLeft w:val="0"/>
          <w:marRight w:val="0"/>
          <w:marTop w:val="0"/>
          <w:marBottom w:val="0"/>
          <w:divBdr>
            <w:top w:val="none" w:sz="0" w:space="0" w:color="auto"/>
            <w:left w:val="none" w:sz="0" w:space="0" w:color="auto"/>
            <w:bottom w:val="none" w:sz="0" w:space="0" w:color="auto"/>
            <w:right w:val="none" w:sz="0" w:space="0" w:color="auto"/>
          </w:divBdr>
        </w:div>
        <w:div w:id="1799058954">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743649440">
          <w:marLeft w:val="0"/>
          <w:marRight w:val="0"/>
          <w:marTop w:val="0"/>
          <w:marBottom w:val="0"/>
          <w:divBdr>
            <w:top w:val="none" w:sz="0" w:space="0" w:color="auto"/>
            <w:left w:val="none" w:sz="0" w:space="0" w:color="auto"/>
            <w:bottom w:val="none" w:sz="0" w:space="0" w:color="auto"/>
            <w:right w:val="none" w:sz="0" w:space="0" w:color="auto"/>
          </w:divBdr>
        </w:div>
        <w:div w:id="318652501">
          <w:marLeft w:val="0"/>
          <w:marRight w:val="0"/>
          <w:marTop w:val="0"/>
          <w:marBottom w:val="0"/>
          <w:divBdr>
            <w:top w:val="none" w:sz="0" w:space="0" w:color="auto"/>
            <w:left w:val="none" w:sz="0" w:space="0" w:color="auto"/>
            <w:bottom w:val="none" w:sz="0" w:space="0" w:color="auto"/>
            <w:right w:val="none" w:sz="0" w:space="0" w:color="auto"/>
          </w:divBdr>
        </w:div>
        <w:div w:id="174391552">
          <w:marLeft w:val="0"/>
          <w:marRight w:val="0"/>
          <w:marTop w:val="0"/>
          <w:marBottom w:val="0"/>
          <w:divBdr>
            <w:top w:val="none" w:sz="0" w:space="0" w:color="auto"/>
            <w:left w:val="none" w:sz="0" w:space="0" w:color="auto"/>
            <w:bottom w:val="none" w:sz="0" w:space="0" w:color="auto"/>
            <w:right w:val="none" w:sz="0" w:space="0" w:color="auto"/>
          </w:divBdr>
          <w:divsChild>
            <w:div w:id="1216162178">
              <w:marLeft w:val="0"/>
              <w:marRight w:val="0"/>
              <w:marTop w:val="0"/>
              <w:marBottom w:val="0"/>
              <w:divBdr>
                <w:top w:val="none" w:sz="0" w:space="0" w:color="auto"/>
                <w:left w:val="none" w:sz="0" w:space="0" w:color="auto"/>
                <w:bottom w:val="none" w:sz="0" w:space="0" w:color="auto"/>
                <w:right w:val="none" w:sz="0" w:space="0" w:color="auto"/>
              </w:divBdr>
              <w:divsChild>
                <w:div w:id="2049526629">
                  <w:marLeft w:val="0"/>
                  <w:marRight w:val="0"/>
                  <w:marTop w:val="0"/>
                  <w:marBottom w:val="0"/>
                  <w:divBdr>
                    <w:top w:val="none" w:sz="0" w:space="0" w:color="auto"/>
                    <w:left w:val="none" w:sz="0" w:space="0" w:color="auto"/>
                    <w:bottom w:val="none" w:sz="0" w:space="0" w:color="auto"/>
                    <w:right w:val="none" w:sz="0" w:space="0" w:color="auto"/>
                  </w:divBdr>
                </w:div>
                <w:div w:id="269974351">
                  <w:marLeft w:val="0"/>
                  <w:marRight w:val="0"/>
                  <w:marTop w:val="0"/>
                  <w:marBottom w:val="0"/>
                  <w:divBdr>
                    <w:top w:val="none" w:sz="0" w:space="0" w:color="auto"/>
                    <w:left w:val="none" w:sz="0" w:space="0" w:color="auto"/>
                    <w:bottom w:val="none" w:sz="0" w:space="0" w:color="auto"/>
                    <w:right w:val="none" w:sz="0" w:space="0" w:color="auto"/>
                  </w:divBdr>
                </w:div>
                <w:div w:id="654115198">
                  <w:marLeft w:val="0"/>
                  <w:marRight w:val="0"/>
                  <w:marTop w:val="0"/>
                  <w:marBottom w:val="0"/>
                  <w:divBdr>
                    <w:top w:val="none" w:sz="0" w:space="0" w:color="auto"/>
                    <w:left w:val="none" w:sz="0" w:space="0" w:color="auto"/>
                    <w:bottom w:val="none" w:sz="0" w:space="0" w:color="auto"/>
                    <w:right w:val="none" w:sz="0" w:space="0" w:color="auto"/>
                  </w:divBdr>
                </w:div>
                <w:div w:id="1252858213">
                  <w:marLeft w:val="0"/>
                  <w:marRight w:val="0"/>
                  <w:marTop w:val="0"/>
                  <w:marBottom w:val="0"/>
                  <w:divBdr>
                    <w:top w:val="none" w:sz="0" w:space="0" w:color="auto"/>
                    <w:left w:val="none" w:sz="0" w:space="0" w:color="auto"/>
                    <w:bottom w:val="none" w:sz="0" w:space="0" w:color="auto"/>
                    <w:right w:val="none" w:sz="0" w:space="0" w:color="auto"/>
                  </w:divBdr>
                </w:div>
                <w:div w:id="1073354350">
                  <w:marLeft w:val="0"/>
                  <w:marRight w:val="0"/>
                  <w:marTop w:val="0"/>
                  <w:marBottom w:val="0"/>
                  <w:divBdr>
                    <w:top w:val="none" w:sz="0" w:space="0" w:color="auto"/>
                    <w:left w:val="none" w:sz="0" w:space="0" w:color="auto"/>
                    <w:bottom w:val="none" w:sz="0" w:space="0" w:color="auto"/>
                    <w:right w:val="none" w:sz="0" w:space="0" w:color="auto"/>
                  </w:divBdr>
                </w:div>
                <w:div w:id="374737852">
                  <w:marLeft w:val="0"/>
                  <w:marRight w:val="0"/>
                  <w:marTop w:val="0"/>
                  <w:marBottom w:val="0"/>
                  <w:divBdr>
                    <w:top w:val="none" w:sz="0" w:space="0" w:color="auto"/>
                    <w:left w:val="none" w:sz="0" w:space="0" w:color="auto"/>
                    <w:bottom w:val="none" w:sz="0" w:space="0" w:color="auto"/>
                    <w:right w:val="none" w:sz="0" w:space="0" w:color="auto"/>
                  </w:divBdr>
                </w:div>
              </w:divsChild>
            </w:div>
            <w:div w:id="24794534">
              <w:marLeft w:val="0"/>
              <w:marRight w:val="0"/>
              <w:marTop w:val="0"/>
              <w:marBottom w:val="0"/>
              <w:divBdr>
                <w:top w:val="none" w:sz="0" w:space="0" w:color="auto"/>
                <w:left w:val="none" w:sz="0" w:space="0" w:color="auto"/>
                <w:bottom w:val="none" w:sz="0" w:space="0" w:color="auto"/>
                <w:right w:val="none" w:sz="0" w:space="0" w:color="auto"/>
              </w:divBdr>
              <w:divsChild>
                <w:div w:id="640427415">
                  <w:marLeft w:val="0"/>
                  <w:marRight w:val="0"/>
                  <w:marTop w:val="0"/>
                  <w:marBottom w:val="0"/>
                  <w:divBdr>
                    <w:top w:val="none" w:sz="0" w:space="0" w:color="auto"/>
                    <w:left w:val="none" w:sz="0" w:space="0" w:color="auto"/>
                    <w:bottom w:val="none" w:sz="0" w:space="0" w:color="auto"/>
                    <w:right w:val="none" w:sz="0" w:space="0" w:color="auto"/>
                  </w:divBdr>
                </w:div>
                <w:div w:id="847675375">
                  <w:marLeft w:val="0"/>
                  <w:marRight w:val="0"/>
                  <w:marTop w:val="0"/>
                  <w:marBottom w:val="0"/>
                  <w:divBdr>
                    <w:top w:val="none" w:sz="0" w:space="0" w:color="auto"/>
                    <w:left w:val="none" w:sz="0" w:space="0" w:color="auto"/>
                    <w:bottom w:val="none" w:sz="0" w:space="0" w:color="auto"/>
                    <w:right w:val="none" w:sz="0" w:space="0" w:color="auto"/>
                  </w:divBdr>
                </w:div>
                <w:div w:id="273903825">
                  <w:marLeft w:val="0"/>
                  <w:marRight w:val="0"/>
                  <w:marTop w:val="0"/>
                  <w:marBottom w:val="0"/>
                  <w:divBdr>
                    <w:top w:val="none" w:sz="0" w:space="0" w:color="auto"/>
                    <w:left w:val="none" w:sz="0" w:space="0" w:color="auto"/>
                    <w:bottom w:val="none" w:sz="0" w:space="0" w:color="auto"/>
                    <w:right w:val="none" w:sz="0" w:space="0" w:color="auto"/>
                  </w:divBdr>
                </w:div>
                <w:div w:id="596325716">
                  <w:marLeft w:val="0"/>
                  <w:marRight w:val="0"/>
                  <w:marTop w:val="0"/>
                  <w:marBottom w:val="0"/>
                  <w:divBdr>
                    <w:top w:val="none" w:sz="0" w:space="0" w:color="auto"/>
                    <w:left w:val="none" w:sz="0" w:space="0" w:color="auto"/>
                    <w:bottom w:val="none" w:sz="0" w:space="0" w:color="auto"/>
                    <w:right w:val="none" w:sz="0" w:space="0" w:color="auto"/>
                  </w:divBdr>
                </w:div>
                <w:div w:id="2034843556">
                  <w:marLeft w:val="0"/>
                  <w:marRight w:val="0"/>
                  <w:marTop w:val="0"/>
                  <w:marBottom w:val="0"/>
                  <w:divBdr>
                    <w:top w:val="none" w:sz="0" w:space="0" w:color="auto"/>
                    <w:left w:val="none" w:sz="0" w:space="0" w:color="auto"/>
                    <w:bottom w:val="none" w:sz="0" w:space="0" w:color="auto"/>
                    <w:right w:val="none" w:sz="0" w:space="0" w:color="auto"/>
                  </w:divBdr>
                </w:div>
                <w:div w:id="416945650">
                  <w:marLeft w:val="0"/>
                  <w:marRight w:val="0"/>
                  <w:marTop w:val="0"/>
                  <w:marBottom w:val="0"/>
                  <w:divBdr>
                    <w:top w:val="none" w:sz="0" w:space="0" w:color="auto"/>
                    <w:left w:val="none" w:sz="0" w:space="0" w:color="auto"/>
                    <w:bottom w:val="none" w:sz="0" w:space="0" w:color="auto"/>
                    <w:right w:val="none" w:sz="0" w:space="0" w:color="auto"/>
                  </w:divBdr>
                </w:div>
              </w:divsChild>
            </w:div>
            <w:div w:id="1623657401">
              <w:marLeft w:val="0"/>
              <w:marRight w:val="0"/>
              <w:marTop w:val="0"/>
              <w:marBottom w:val="0"/>
              <w:divBdr>
                <w:top w:val="none" w:sz="0" w:space="0" w:color="auto"/>
                <w:left w:val="none" w:sz="0" w:space="0" w:color="auto"/>
                <w:bottom w:val="none" w:sz="0" w:space="0" w:color="auto"/>
                <w:right w:val="none" w:sz="0" w:space="0" w:color="auto"/>
              </w:divBdr>
              <w:divsChild>
                <w:div w:id="1027563140">
                  <w:marLeft w:val="0"/>
                  <w:marRight w:val="0"/>
                  <w:marTop w:val="0"/>
                  <w:marBottom w:val="0"/>
                  <w:divBdr>
                    <w:top w:val="none" w:sz="0" w:space="0" w:color="auto"/>
                    <w:left w:val="none" w:sz="0" w:space="0" w:color="auto"/>
                    <w:bottom w:val="none" w:sz="0" w:space="0" w:color="auto"/>
                    <w:right w:val="none" w:sz="0" w:space="0" w:color="auto"/>
                  </w:divBdr>
                </w:div>
                <w:div w:id="68238203">
                  <w:marLeft w:val="0"/>
                  <w:marRight w:val="0"/>
                  <w:marTop w:val="0"/>
                  <w:marBottom w:val="0"/>
                  <w:divBdr>
                    <w:top w:val="none" w:sz="0" w:space="0" w:color="auto"/>
                    <w:left w:val="none" w:sz="0" w:space="0" w:color="auto"/>
                    <w:bottom w:val="none" w:sz="0" w:space="0" w:color="auto"/>
                    <w:right w:val="none" w:sz="0" w:space="0" w:color="auto"/>
                  </w:divBdr>
                </w:div>
                <w:div w:id="1990014556">
                  <w:marLeft w:val="0"/>
                  <w:marRight w:val="0"/>
                  <w:marTop w:val="0"/>
                  <w:marBottom w:val="0"/>
                  <w:divBdr>
                    <w:top w:val="none" w:sz="0" w:space="0" w:color="auto"/>
                    <w:left w:val="none" w:sz="0" w:space="0" w:color="auto"/>
                    <w:bottom w:val="none" w:sz="0" w:space="0" w:color="auto"/>
                    <w:right w:val="none" w:sz="0" w:space="0" w:color="auto"/>
                  </w:divBdr>
                </w:div>
                <w:div w:id="209801966">
                  <w:marLeft w:val="0"/>
                  <w:marRight w:val="0"/>
                  <w:marTop w:val="0"/>
                  <w:marBottom w:val="0"/>
                  <w:divBdr>
                    <w:top w:val="none" w:sz="0" w:space="0" w:color="auto"/>
                    <w:left w:val="none" w:sz="0" w:space="0" w:color="auto"/>
                    <w:bottom w:val="none" w:sz="0" w:space="0" w:color="auto"/>
                    <w:right w:val="none" w:sz="0" w:space="0" w:color="auto"/>
                  </w:divBdr>
                </w:div>
                <w:div w:id="544147237">
                  <w:marLeft w:val="0"/>
                  <w:marRight w:val="0"/>
                  <w:marTop w:val="0"/>
                  <w:marBottom w:val="0"/>
                  <w:divBdr>
                    <w:top w:val="none" w:sz="0" w:space="0" w:color="auto"/>
                    <w:left w:val="none" w:sz="0" w:space="0" w:color="auto"/>
                    <w:bottom w:val="none" w:sz="0" w:space="0" w:color="auto"/>
                    <w:right w:val="none" w:sz="0" w:space="0" w:color="auto"/>
                  </w:divBdr>
                </w:div>
                <w:div w:id="8122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136">
          <w:marLeft w:val="0"/>
          <w:marRight w:val="0"/>
          <w:marTop w:val="0"/>
          <w:marBottom w:val="0"/>
          <w:divBdr>
            <w:top w:val="none" w:sz="0" w:space="0" w:color="auto"/>
            <w:left w:val="none" w:sz="0" w:space="0" w:color="auto"/>
            <w:bottom w:val="none" w:sz="0" w:space="0" w:color="auto"/>
            <w:right w:val="none" w:sz="0" w:space="0" w:color="auto"/>
          </w:divBdr>
        </w:div>
        <w:div w:id="49893159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1581601829">
          <w:marLeft w:val="0"/>
          <w:marRight w:val="0"/>
          <w:marTop w:val="0"/>
          <w:marBottom w:val="0"/>
          <w:divBdr>
            <w:top w:val="none" w:sz="0" w:space="0" w:color="auto"/>
            <w:left w:val="none" w:sz="0" w:space="0" w:color="auto"/>
            <w:bottom w:val="none" w:sz="0" w:space="0" w:color="auto"/>
            <w:right w:val="none" w:sz="0" w:space="0" w:color="auto"/>
          </w:divBdr>
        </w:div>
        <w:div w:id="1088503140">
          <w:marLeft w:val="0"/>
          <w:marRight w:val="0"/>
          <w:marTop w:val="0"/>
          <w:marBottom w:val="0"/>
          <w:divBdr>
            <w:top w:val="none" w:sz="0" w:space="0" w:color="auto"/>
            <w:left w:val="none" w:sz="0" w:space="0" w:color="auto"/>
            <w:bottom w:val="none" w:sz="0" w:space="0" w:color="auto"/>
            <w:right w:val="none" w:sz="0" w:space="0" w:color="auto"/>
          </w:divBdr>
        </w:div>
        <w:div w:id="1091010118">
          <w:marLeft w:val="0"/>
          <w:marRight w:val="0"/>
          <w:marTop w:val="0"/>
          <w:marBottom w:val="0"/>
          <w:divBdr>
            <w:top w:val="none" w:sz="0" w:space="0" w:color="auto"/>
            <w:left w:val="none" w:sz="0" w:space="0" w:color="auto"/>
            <w:bottom w:val="none" w:sz="0" w:space="0" w:color="auto"/>
            <w:right w:val="none" w:sz="0" w:space="0" w:color="auto"/>
          </w:divBdr>
        </w:div>
      </w:divsChild>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880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F9D61D-EABE-42FE-8A7F-7D2B34DC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5483</Words>
  <Characters>31255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Жамшид Муратов</cp:lastModifiedBy>
  <cp:revision>5</cp:revision>
  <cp:lastPrinted>2019-11-07T06:08:00Z</cp:lastPrinted>
  <dcterms:created xsi:type="dcterms:W3CDTF">2025-07-25T05:40:00Z</dcterms:created>
  <dcterms:modified xsi:type="dcterms:W3CDTF">2025-07-29T04:56:00Z</dcterms:modified>
</cp:coreProperties>
</file>