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CFB" w:rsidRPr="00EC11F7" w:rsidRDefault="007D3CFB" w:rsidP="007D3CFB">
      <w:pPr>
        <w:tabs>
          <w:tab w:val="left" w:pos="12509"/>
        </w:tabs>
        <w:spacing w:after="0" w:line="240" w:lineRule="auto"/>
        <w:jc w:val="center"/>
        <w:rPr>
          <w:rFonts w:ascii="Arial" w:hAnsi="Arial" w:cs="Arial"/>
          <w:b/>
          <w:sz w:val="24"/>
          <w:lang w:val="uz-Cyrl-UZ"/>
        </w:rPr>
      </w:pPr>
      <w:r w:rsidRPr="00EC11F7">
        <w:rPr>
          <w:rFonts w:ascii="Arial" w:hAnsi="Arial" w:cs="Arial"/>
          <w:b/>
          <w:sz w:val="24"/>
          <w:lang w:val="uz-Cyrl-UZ"/>
        </w:rPr>
        <w:t>«Ориент Финанс» ХАТБ Бош офис</w:t>
      </w:r>
      <w:r>
        <w:rPr>
          <w:rFonts w:ascii="Arial" w:hAnsi="Arial" w:cs="Arial"/>
          <w:b/>
          <w:sz w:val="24"/>
          <w:lang w:val="uz-Cyrl-UZ"/>
        </w:rPr>
        <w:t>и</w:t>
      </w:r>
      <w:r w:rsidRPr="00EC11F7">
        <w:rPr>
          <w:rFonts w:ascii="Arial" w:hAnsi="Arial" w:cs="Arial"/>
          <w:b/>
          <w:sz w:val="24"/>
          <w:lang w:val="uz-Cyrl-UZ"/>
        </w:rPr>
        <w:t xml:space="preserve"> </w:t>
      </w:r>
      <w:r>
        <w:rPr>
          <w:rFonts w:ascii="Arial" w:hAnsi="Arial" w:cs="Arial"/>
          <w:b/>
          <w:sz w:val="24"/>
          <w:lang w:val="uz-Cyrl-UZ"/>
        </w:rPr>
        <w:t>р</w:t>
      </w:r>
      <w:r w:rsidRPr="00EC11F7">
        <w:rPr>
          <w:rFonts w:ascii="Arial" w:hAnsi="Arial" w:cs="Arial"/>
          <w:b/>
          <w:sz w:val="24"/>
          <w:lang w:val="uz-Cyrl-UZ"/>
        </w:rPr>
        <w:t>аҳбар</w:t>
      </w:r>
      <w:r>
        <w:rPr>
          <w:rFonts w:ascii="Arial" w:hAnsi="Arial" w:cs="Arial"/>
          <w:b/>
          <w:sz w:val="24"/>
          <w:lang w:val="uz-Cyrl-UZ"/>
        </w:rPr>
        <w:t>ияти томонидан</w:t>
      </w:r>
    </w:p>
    <w:p w:rsidR="007D3CFB" w:rsidRDefault="007D3CFB" w:rsidP="007D3CFB">
      <w:pPr>
        <w:tabs>
          <w:tab w:val="left" w:pos="12509"/>
        </w:tabs>
        <w:spacing w:after="0" w:line="240" w:lineRule="auto"/>
        <w:jc w:val="center"/>
        <w:rPr>
          <w:rFonts w:ascii="Arial" w:hAnsi="Arial" w:cs="Arial"/>
          <w:b/>
          <w:sz w:val="24"/>
          <w:lang w:val="uz-Cyrl-UZ"/>
        </w:rPr>
      </w:pPr>
      <w:r w:rsidRPr="00EC11F7">
        <w:rPr>
          <w:rFonts w:ascii="Arial" w:hAnsi="Arial" w:cs="Arial"/>
          <w:b/>
          <w:sz w:val="24"/>
          <w:lang w:val="uz-Cyrl-UZ"/>
        </w:rPr>
        <w:t xml:space="preserve">жисмоний ва юридик </w:t>
      </w:r>
      <w:r>
        <w:rPr>
          <w:rFonts w:ascii="Arial" w:hAnsi="Arial" w:cs="Arial"/>
          <w:b/>
          <w:sz w:val="24"/>
          <w:lang w:val="uz-Cyrl-UZ"/>
        </w:rPr>
        <w:t>шахсларнинг вакилларини</w:t>
      </w:r>
      <w:r w:rsidRPr="00EC11F7">
        <w:rPr>
          <w:rFonts w:ascii="Arial" w:hAnsi="Arial" w:cs="Arial"/>
          <w:b/>
          <w:sz w:val="24"/>
          <w:lang w:val="uz-Cyrl-UZ"/>
        </w:rPr>
        <w:t xml:space="preserve"> </w:t>
      </w:r>
      <w:r>
        <w:rPr>
          <w:rFonts w:ascii="Arial" w:hAnsi="Arial" w:cs="Arial"/>
          <w:b/>
          <w:sz w:val="24"/>
          <w:lang w:val="uz-Cyrl-UZ"/>
        </w:rPr>
        <w:t>ҳафталик шахсий қабул кунлари</w:t>
      </w:r>
      <w:r w:rsidRPr="00EC11F7">
        <w:rPr>
          <w:rFonts w:ascii="Arial" w:hAnsi="Arial" w:cs="Arial"/>
          <w:b/>
          <w:sz w:val="24"/>
          <w:lang w:val="uz-Cyrl-UZ"/>
        </w:rPr>
        <w:t xml:space="preserve"> </w:t>
      </w:r>
    </w:p>
    <w:p w:rsidR="007D3CFB" w:rsidRDefault="007D3CFB" w:rsidP="007D3CFB">
      <w:pPr>
        <w:tabs>
          <w:tab w:val="left" w:pos="12509"/>
        </w:tabs>
        <w:spacing w:line="240" w:lineRule="auto"/>
        <w:jc w:val="center"/>
        <w:rPr>
          <w:rFonts w:ascii="Arial" w:hAnsi="Arial" w:cs="Arial"/>
          <w:b/>
          <w:sz w:val="24"/>
          <w:lang w:val="uz-Cyrl-UZ"/>
        </w:rPr>
      </w:pPr>
      <w:r>
        <w:rPr>
          <w:rFonts w:ascii="Arial" w:hAnsi="Arial" w:cs="Arial"/>
          <w:b/>
          <w:sz w:val="24"/>
          <w:lang w:val="uz-Cyrl-UZ"/>
        </w:rPr>
        <w:t>ЖАДВАЛИ</w:t>
      </w:r>
    </w:p>
    <w:tbl>
      <w:tblPr>
        <w:tblStyle w:val="a3"/>
        <w:tblW w:w="0" w:type="auto"/>
        <w:tblLook w:val="04A0" w:firstRow="1" w:lastRow="0" w:firstColumn="1" w:lastColumn="0" w:noHBand="0" w:noVBand="1"/>
      </w:tblPr>
      <w:tblGrid>
        <w:gridCol w:w="562"/>
        <w:gridCol w:w="3969"/>
        <w:gridCol w:w="4678"/>
        <w:gridCol w:w="2552"/>
        <w:gridCol w:w="2693"/>
      </w:tblGrid>
      <w:tr w:rsidR="007D3CFB" w:rsidRPr="00D80C66" w:rsidTr="00D80C66">
        <w:trPr>
          <w:trHeight w:val="286"/>
        </w:trPr>
        <w:tc>
          <w:tcPr>
            <w:tcW w:w="562" w:type="dxa"/>
            <w:vAlign w:val="center"/>
          </w:tcPr>
          <w:p w:rsidR="007D3CFB" w:rsidRPr="00D80C66" w:rsidRDefault="007D3CFB" w:rsidP="00C67FFE">
            <w:pPr>
              <w:tabs>
                <w:tab w:val="left" w:pos="12509"/>
              </w:tabs>
              <w:jc w:val="center"/>
              <w:rPr>
                <w:rFonts w:ascii="Arial" w:hAnsi="Arial" w:cs="Arial"/>
                <w:b/>
                <w:lang w:val="uz-Cyrl-UZ"/>
              </w:rPr>
            </w:pPr>
            <w:r w:rsidRPr="00D80C66">
              <w:rPr>
                <w:rFonts w:ascii="Arial" w:hAnsi="Arial" w:cs="Arial"/>
                <w:b/>
                <w:lang w:val="uz-Cyrl-UZ"/>
              </w:rPr>
              <w:t>т/р</w:t>
            </w:r>
          </w:p>
        </w:tc>
        <w:tc>
          <w:tcPr>
            <w:tcW w:w="3969" w:type="dxa"/>
            <w:vAlign w:val="center"/>
          </w:tcPr>
          <w:p w:rsidR="007D3CFB" w:rsidRPr="00D80C66" w:rsidRDefault="007D3CFB" w:rsidP="00C67FFE">
            <w:pPr>
              <w:tabs>
                <w:tab w:val="left" w:pos="12509"/>
              </w:tabs>
              <w:jc w:val="center"/>
              <w:rPr>
                <w:rFonts w:ascii="Arial" w:hAnsi="Arial" w:cs="Arial"/>
                <w:b/>
                <w:lang w:val="uz-Cyrl-UZ"/>
              </w:rPr>
            </w:pPr>
            <w:r w:rsidRPr="00D80C66">
              <w:rPr>
                <w:rFonts w:ascii="Arial" w:hAnsi="Arial" w:cs="Arial"/>
                <w:b/>
                <w:lang w:val="uz-Cyrl-UZ"/>
              </w:rPr>
              <w:t>Лавозими</w:t>
            </w:r>
          </w:p>
        </w:tc>
        <w:tc>
          <w:tcPr>
            <w:tcW w:w="4678" w:type="dxa"/>
            <w:vAlign w:val="center"/>
          </w:tcPr>
          <w:p w:rsidR="007D3CFB" w:rsidRPr="00D80C66" w:rsidRDefault="007D3CFB" w:rsidP="00C67FFE">
            <w:pPr>
              <w:tabs>
                <w:tab w:val="left" w:pos="12509"/>
              </w:tabs>
              <w:jc w:val="center"/>
              <w:rPr>
                <w:rFonts w:ascii="Arial" w:hAnsi="Arial" w:cs="Arial"/>
                <w:b/>
                <w:lang w:val="uz-Cyrl-UZ"/>
              </w:rPr>
            </w:pPr>
            <w:r w:rsidRPr="00D80C66">
              <w:rPr>
                <w:rFonts w:ascii="Arial" w:hAnsi="Arial" w:cs="Arial"/>
                <w:b/>
                <w:lang w:val="uz-Cyrl-UZ"/>
              </w:rPr>
              <w:t>Раҳбарнинг Ф.И.Ш.</w:t>
            </w:r>
          </w:p>
        </w:tc>
        <w:tc>
          <w:tcPr>
            <w:tcW w:w="2552" w:type="dxa"/>
            <w:vAlign w:val="center"/>
          </w:tcPr>
          <w:p w:rsidR="007D3CFB" w:rsidRPr="00D80C66" w:rsidRDefault="007D3CFB" w:rsidP="00C67FFE">
            <w:pPr>
              <w:tabs>
                <w:tab w:val="left" w:pos="12509"/>
              </w:tabs>
              <w:jc w:val="center"/>
              <w:rPr>
                <w:rFonts w:ascii="Arial" w:hAnsi="Arial" w:cs="Arial"/>
                <w:b/>
                <w:lang w:val="uz-Cyrl-UZ"/>
              </w:rPr>
            </w:pPr>
            <w:r w:rsidRPr="00D80C66">
              <w:rPr>
                <w:rFonts w:ascii="Arial" w:hAnsi="Arial" w:cs="Arial"/>
                <w:b/>
                <w:lang w:val="uz-Cyrl-UZ"/>
              </w:rPr>
              <w:t>Қабул куни</w:t>
            </w:r>
          </w:p>
        </w:tc>
        <w:tc>
          <w:tcPr>
            <w:tcW w:w="2693" w:type="dxa"/>
            <w:vAlign w:val="center"/>
          </w:tcPr>
          <w:p w:rsidR="007D3CFB" w:rsidRPr="00D80C66" w:rsidRDefault="007D3CFB" w:rsidP="00C67FFE">
            <w:pPr>
              <w:tabs>
                <w:tab w:val="left" w:pos="12509"/>
              </w:tabs>
              <w:jc w:val="center"/>
              <w:rPr>
                <w:rFonts w:ascii="Arial" w:hAnsi="Arial" w:cs="Arial"/>
                <w:b/>
                <w:lang w:val="uz-Cyrl-UZ"/>
              </w:rPr>
            </w:pPr>
            <w:r w:rsidRPr="00D80C66">
              <w:rPr>
                <w:rFonts w:ascii="Arial" w:hAnsi="Arial" w:cs="Arial"/>
                <w:b/>
                <w:lang w:val="uz-Cyrl-UZ"/>
              </w:rPr>
              <w:t>Қабул вақти</w:t>
            </w:r>
          </w:p>
        </w:tc>
      </w:tr>
      <w:tr w:rsidR="007D3CFB" w:rsidRPr="00D80C66" w:rsidTr="00D80C66">
        <w:trPr>
          <w:trHeight w:val="134"/>
        </w:trPr>
        <w:tc>
          <w:tcPr>
            <w:tcW w:w="562" w:type="dxa"/>
            <w:vAlign w:val="center"/>
          </w:tcPr>
          <w:p w:rsidR="007D3CFB" w:rsidRPr="00D80C66" w:rsidRDefault="007D3CFB" w:rsidP="00C67FFE">
            <w:pPr>
              <w:tabs>
                <w:tab w:val="left" w:pos="12509"/>
              </w:tabs>
              <w:jc w:val="center"/>
              <w:rPr>
                <w:rFonts w:ascii="Arial" w:hAnsi="Arial" w:cs="Arial"/>
                <w:lang w:val="uz-Cyrl-UZ"/>
              </w:rPr>
            </w:pPr>
            <w:r w:rsidRPr="00D80C66">
              <w:rPr>
                <w:rFonts w:ascii="Arial" w:hAnsi="Arial" w:cs="Arial"/>
                <w:lang w:val="uz-Cyrl-UZ"/>
              </w:rPr>
              <w:t>1</w:t>
            </w:r>
          </w:p>
        </w:tc>
        <w:tc>
          <w:tcPr>
            <w:tcW w:w="3969" w:type="dxa"/>
            <w:vAlign w:val="center"/>
          </w:tcPr>
          <w:p w:rsidR="007D3CFB" w:rsidRPr="00D80C66" w:rsidRDefault="007D3CFB" w:rsidP="00C67FFE">
            <w:pPr>
              <w:tabs>
                <w:tab w:val="left" w:pos="12509"/>
              </w:tabs>
              <w:rPr>
                <w:rFonts w:ascii="Arial" w:hAnsi="Arial" w:cs="Arial"/>
                <w:lang w:val="uz-Cyrl-UZ"/>
              </w:rPr>
            </w:pPr>
            <w:r w:rsidRPr="00D80C66">
              <w:rPr>
                <w:rFonts w:ascii="Arial" w:hAnsi="Arial" w:cs="Arial"/>
                <w:lang w:val="uz-Cyrl-UZ"/>
              </w:rPr>
              <w:t>Бошқарув Раиси</w:t>
            </w:r>
          </w:p>
        </w:tc>
        <w:tc>
          <w:tcPr>
            <w:tcW w:w="4678" w:type="dxa"/>
            <w:vAlign w:val="center"/>
          </w:tcPr>
          <w:p w:rsidR="007D3CFB" w:rsidRPr="00D80C66" w:rsidRDefault="007D3CFB" w:rsidP="00C67FFE">
            <w:pPr>
              <w:tabs>
                <w:tab w:val="left" w:pos="12509"/>
              </w:tabs>
              <w:jc w:val="center"/>
              <w:rPr>
                <w:rFonts w:ascii="Arial" w:hAnsi="Arial" w:cs="Arial"/>
                <w:lang w:val="uz-Cyrl-UZ"/>
              </w:rPr>
            </w:pPr>
            <w:r w:rsidRPr="00D80C66">
              <w:rPr>
                <w:rFonts w:ascii="Arial" w:hAnsi="Arial" w:cs="Arial"/>
                <w:lang w:val="uz-Cyrl-UZ"/>
              </w:rPr>
              <w:t>Парпиев Бабур Батырович</w:t>
            </w:r>
          </w:p>
        </w:tc>
        <w:tc>
          <w:tcPr>
            <w:tcW w:w="2552" w:type="dxa"/>
            <w:vAlign w:val="center"/>
          </w:tcPr>
          <w:p w:rsidR="007D3CFB" w:rsidRPr="00D80C66" w:rsidRDefault="007D3CFB" w:rsidP="00C67FFE">
            <w:pPr>
              <w:tabs>
                <w:tab w:val="left" w:pos="12509"/>
              </w:tabs>
              <w:jc w:val="center"/>
              <w:rPr>
                <w:rFonts w:ascii="Arial" w:hAnsi="Arial" w:cs="Arial"/>
                <w:lang w:val="uz-Cyrl-UZ"/>
              </w:rPr>
            </w:pPr>
            <w:r w:rsidRPr="00D80C66">
              <w:rPr>
                <w:rFonts w:ascii="Arial" w:hAnsi="Arial" w:cs="Arial"/>
                <w:lang w:val="uz-Cyrl-UZ"/>
              </w:rPr>
              <w:t>Чоршанба</w:t>
            </w:r>
          </w:p>
        </w:tc>
        <w:tc>
          <w:tcPr>
            <w:tcW w:w="2693" w:type="dxa"/>
            <w:vAlign w:val="center"/>
          </w:tcPr>
          <w:p w:rsidR="007D3CFB" w:rsidRPr="00D80C66" w:rsidRDefault="007D3CFB" w:rsidP="00C67FFE">
            <w:pPr>
              <w:tabs>
                <w:tab w:val="left" w:pos="12509"/>
              </w:tabs>
              <w:jc w:val="center"/>
              <w:rPr>
                <w:rFonts w:ascii="Arial" w:hAnsi="Arial" w:cs="Arial"/>
                <w:lang w:val="uz-Cyrl-UZ"/>
              </w:rPr>
            </w:pPr>
            <w:r w:rsidRPr="00D80C66">
              <w:rPr>
                <w:rFonts w:ascii="Arial" w:hAnsi="Arial" w:cs="Arial"/>
                <w:lang w:val="uz-Cyrl-UZ"/>
              </w:rPr>
              <w:t>09:00 дан 11:00 гача</w:t>
            </w:r>
          </w:p>
        </w:tc>
      </w:tr>
      <w:tr w:rsidR="007D3CFB" w:rsidRPr="00D80C66" w:rsidTr="00D80C66">
        <w:trPr>
          <w:trHeight w:val="293"/>
        </w:trPr>
        <w:tc>
          <w:tcPr>
            <w:tcW w:w="562" w:type="dxa"/>
            <w:vAlign w:val="center"/>
          </w:tcPr>
          <w:p w:rsidR="007D3CFB" w:rsidRPr="00D80C66" w:rsidRDefault="007D3CFB" w:rsidP="00C67FFE">
            <w:pPr>
              <w:tabs>
                <w:tab w:val="left" w:pos="12509"/>
              </w:tabs>
              <w:jc w:val="center"/>
              <w:rPr>
                <w:rFonts w:ascii="Arial" w:hAnsi="Arial" w:cs="Arial"/>
                <w:lang w:val="uz-Cyrl-UZ"/>
              </w:rPr>
            </w:pPr>
            <w:r w:rsidRPr="00D80C66">
              <w:rPr>
                <w:rFonts w:ascii="Arial" w:hAnsi="Arial" w:cs="Arial"/>
                <w:lang w:val="uz-Cyrl-UZ"/>
              </w:rPr>
              <w:t>2</w:t>
            </w:r>
          </w:p>
        </w:tc>
        <w:tc>
          <w:tcPr>
            <w:tcW w:w="3969" w:type="dxa"/>
            <w:vAlign w:val="center"/>
          </w:tcPr>
          <w:p w:rsidR="007D3CFB" w:rsidRPr="00D80C66" w:rsidRDefault="007D3CFB" w:rsidP="00C67FFE">
            <w:pPr>
              <w:tabs>
                <w:tab w:val="left" w:pos="12509"/>
              </w:tabs>
              <w:rPr>
                <w:rFonts w:ascii="Arial" w:hAnsi="Arial" w:cs="Arial"/>
                <w:lang w:val="uz-Cyrl-UZ"/>
              </w:rPr>
            </w:pPr>
            <w:r w:rsidRPr="00D80C66">
              <w:rPr>
                <w:rFonts w:ascii="Arial" w:hAnsi="Arial" w:cs="Arial"/>
                <w:lang w:val="uz-Cyrl-UZ"/>
              </w:rPr>
              <w:t>Бошқарув Раисининг биринчи ўринбосари</w:t>
            </w:r>
          </w:p>
        </w:tc>
        <w:tc>
          <w:tcPr>
            <w:tcW w:w="4678" w:type="dxa"/>
            <w:vAlign w:val="center"/>
          </w:tcPr>
          <w:p w:rsidR="007D3CFB" w:rsidRPr="00D80C66" w:rsidRDefault="007D3CFB" w:rsidP="00C67FFE">
            <w:pPr>
              <w:tabs>
                <w:tab w:val="left" w:pos="12509"/>
              </w:tabs>
              <w:jc w:val="center"/>
              <w:rPr>
                <w:rFonts w:ascii="Arial" w:hAnsi="Arial" w:cs="Arial"/>
                <w:lang w:val="uz-Cyrl-UZ"/>
              </w:rPr>
            </w:pPr>
            <w:r w:rsidRPr="00D80C66">
              <w:rPr>
                <w:rFonts w:ascii="Arial" w:hAnsi="Arial" w:cs="Arial"/>
                <w:lang w:val="uz-Cyrl-UZ"/>
              </w:rPr>
              <w:t>Джунайдуллаев То</w:t>
            </w:r>
            <w:r w:rsidRPr="00D80C66">
              <w:rPr>
                <w:rFonts w:ascii="Arial" w:hAnsi="Arial" w:cs="Arial"/>
              </w:rPr>
              <w:t>х</w:t>
            </w:r>
            <w:r w:rsidRPr="00D80C66">
              <w:rPr>
                <w:rFonts w:ascii="Arial" w:hAnsi="Arial" w:cs="Arial"/>
                <w:lang w:val="uz-Cyrl-UZ"/>
              </w:rPr>
              <w:t>ир Фахриддинович</w:t>
            </w:r>
          </w:p>
        </w:tc>
        <w:tc>
          <w:tcPr>
            <w:tcW w:w="2552" w:type="dxa"/>
            <w:vAlign w:val="center"/>
          </w:tcPr>
          <w:p w:rsidR="007D3CFB" w:rsidRPr="00D80C66" w:rsidRDefault="007D3CFB" w:rsidP="00C67FFE">
            <w:pPr>
              <w:tabs>
                <w:tab w:val="left" w:pos="12509"/>
              </w:tabs>
              <w:jc w:val="center"/>
              <w:rPr>
                <w:rFonts w:ascii="Arial" w:hAnsi="Arial" w:cs="Arial"/>
                <w:lang w:val="uz-Cyrl-UZ"/>
              </w:rPr>
            </w:pPr>
            <w:r w:rsidRPr="00D80C66">
              <w:rPr>
                <w:rFonts w:ascii="Arial" w:hAnsi="Arial" w:cs="Arial"/>
                <w:lang w:val="uz-Cyrl-UZ"/>
              </w:rPr>
              <w:t>Сешанба</w:t>
            </w:r>
          </w:p>
        </w:tc>
        <w:tc>
          <w:tcPr>
            <w:tcW w:w="2693" w:type="dxa"/>
            <w:vAlign w:val="center"/>
          </w:tcPr>
          <w:p w:rsidR="007D3CFB" w:rsidRPr="00D80C66" w:rsidRDefault="007D3CFB" w:rsidP="00C67FFE">
            <w:pPr>
              <w:jc w:val="center"/>
            </w:pPr>
            <w:r w:rsidRPr="00D80C66">
              <w:rPr>
                <w:rFonts w:ascii="Arial" w:hAnsi="Arial" w:cs="Arial"/>
                <w:lang w:val="uz-Cyrl-UZ"/>
              </w:rPr>
              <w:t>09:00 дан 11:00 гача</w:t>
            </w:r>
          </w:p>
        </w:tc>
      </w:tr>
      <w:tr w:rsidR="007D3CFB" w:rsidRPr="00D80C66" w:rsidTr="00D80C66">
        <w:trPr>
          <w:trHeight w:val="59"/>
        </w:trPr>
        <w:tc>
          <w:tcPr>
            <w:tcW w:w="562" w:type="dxa"/>
            <w:vAlign w:val="center"/>
          </w:tcPr>
          <w:p w:rsidR="007D3CFB" w:rsidRPr="00D80C66" w:rsidRDefault="007D3CFB" w:rsidP="00C67FFE">
            <w:pPr>
              <w:tabs>
                <w:tab w:val="left" w:pos="12509"/>
              </w:tabs>
              <w:jc w:val="center"/>
              <w:rPr>
                <w:rFonts w:ascii="Arial" w:hAnsi="Arial" w:cs="Arial"/>
                <w:lang w:val="uz-Cyrl-UZ"/>
              </w:rPr>
            </w:pPr>
            <w:r w:rsidRPr="00D80C66">
              <w:rPr>
                <w:rFonts w:ascii="Arial" w:hAnsi="Arial" w:cs="Arial"/>
                <w:lang w:val="uz-Cyrl-UZ"/>
              </w:rPr>
              <w:t>3</w:t>
            </w:r>
          </w:p>
        </w:tc>
        <w:tc>
          <w:tcPr>
            <w:tcW w:w="3969" w:type="dxa"/>
            <w:vAlign w:val="center"/>
          </w:tcPr>
          <w:p w:rsidR="007D3CFB" w:rsidRPr="00D80C66" w:rsidRDefault="007D3CFB" w:rsidP="00C67FFE">
            <w:pPr>
              <w:tabs>
                <w:tab w:val="left" w:pos="12509"/>
              </w:tabs>
              <w:rPr>
                <w:rFonts w:ascii="Arial" w:hAnsi="Arial" w:cs="Arial"/>
                <w:lang w:val="uz-Cyrl-UZ"/>
              </w:rPr>
            </w:pPr>
            <w:r w:rsidRPr="00D80C66">
              <w:rPr>
                <w:rFonts w:ascii="Arial" w:hAnsi="Arial" w:cs="Arial"/>
                <w:lang w:val="uz-Cyrl-UZ"/>
              </w:rPr>
              <w:t>Бошқарув Раисининг ўринбосари</w:t>
            </w:r>
          </w:p>
        </w:tc>
        <w:tc>
          <w:tcPr>
            <w:tcW w:w="4678" w:type="dxa"/>
            <w:vAlign w:val="center"/>
          </w:tcPr>
          <w:p w:rsidR="007D3CFB" w:rsidRPr="00D80C66" w:rsidRDefault="007D3CFB" w:rsidP="00C67FFE">
            <w:pPr>
              <w:tabs>
                <w:tab w:val="left" w:pos="12509"/>
              </w:tabs>
              <w:jc w:val="center"/>
              <w:rPr>
                <w:rFonts w:ascii="Arial" w:hAnsi="Arial" w:cs="Arial"/>
                <w:lang w:val="uz-Cyrl-UZ"/>
              </w:rPr>
            </w:pPr>
            <w:r w:rsidRPr="00D80C66">
              <w:rPr>
                <w:rFonts w:ascii="Arial" w:hAnsi="Arial" w:cs="Arial"/>
                <w:lang w:val="uz-Cyrl-UZ"/>
              </w:rPr>
              <w:t>Тўйбоев Шерзод Шухратиллоевич</w:t>
            </w:r>
          </w:p>
        </w:tc>
        <w:tc>
          <w:tcPr>
            <w:tcW w:w="2552" w:type="dxa"/>
            <w:vAlign w:val="center"/>
          </w:tcPr>
          <w:p w:rsidR="007D3CFB" w:rsidRPr="00D80C66" w:rsidRDefault="007D3CFB" w:rsidP="00C67FFE">
            <w:pPr>
              <w:tabs>
                <w:tab w:val="left" w:pos="12509"/>
              </w:tabs>
              <w:jc w:val="center"/>
              <w:rPr>
                <w:rFonts w:ascii="Arial" w:hAnsi="Arial" w:cs="Arial"/>
                <w:lang w:val="uz-Cyrl-UZ"/>
              </w:rPr>
            </w:pPr>
            <w:r w:rsidRPr="00D80C66">
              <w:rPr>
                <w:rFonts w:ascii="Arial" w:hAnsi="Arial" w:cs="Arial"/>
                <w:lang w:val="uz-Cyrl-UZ"/>
              </w:rPr>
              <w:t>Душанба</w:t>
            </w:r>
          </w:p>
        </w:tc>
        <w:tc>
          <w:tcPr>
            <w:tcW w:w="2693" w:type="dxa"/>
            <w:vAlign w:val="center"/>
          </w:tcPr>
          <w:p w:rsidR="007D3CFB" w:rsidRPr="00D80C66" w:rsidRDefault="007D3CFB" w:rsidP="00C67FFE">
            <w:pPr>
              <w:jc w:val="center"/>
            </w:pPr>
            <w:r w:rsidRPr="00D80C66">
              <w:rPr>
                <w:rFonts w:ascii="Arial" w:hAnsi="Arial" w:cs="Arial"/>
                <w:lang w:val="uz-Cyrl-UZ"/>
              </w:rPr>
              <w:t>09:00 дан 11:00 гача</w:t>
            </w:r>
          </w:p>
        </w:tc>
      </w:tr>
      <w:tr w:rsidR="007D3CFB" w:rsidRPr="00D80C66" w:rsidTr="00D80C66">
        <w:trPr>
          <w:trHeight w:val="59"/>
        </w:trPr>
        <w:tc>
          <w:tcPr>
            <w:tcW w:w="562" w:type="dxa"/>
            <w:vAlign w:val="center"/>
          </w:tcPr>
          <w:p w:rsidR="007D3CFB" w:rsidRPr="00D80C66" w:rsidRDefault="007D3CFB" w:rsidP="00C67FFE">
            <w:pPr>
              <w:tabs>
                <w:tab w:val="left" w:pos="12509"/>
              </w:tabs>
              <w:jc w:val="center"/>
              <w:rPr>
                <w:rFonts w:ascii="Arial" w:hAnsi="Arial" w:cs="Arial"/>
                <w:lang w:val="uz-Cyrl-UZ"/>
              </w:rPr>
            </w:pPr>
            <w:r w:rsidRPr="00D80C66">
              <w:rPr>
                <w:rFonts w:ascii="Arial" w:hAnsi="Arial" w:cs="Arial"/>
                <w:lang w:val="uz-Cyrl-UZ"/>
              </w:rPr>
              <w:t>4</w:t>
            </w:r>
          </w:p>
        </w:tc>
        <w:tc>
          <w:tcPr>
            <w:tcW w:w="3969" w:type="dxa"/>
            <w:vAlign w:val="center"/>
          </w:tcPr>
          <w:p w:rsidR="007D3CFB" w:rsidRPr="00D80C66" w:rsidRDefault="007D3CFB" w:rsidP="00C67FFE">
            <w:pPr>
              <w:tabs>
                <w:tab w:val="left" w:pos="12509"/>
              </w:tabs>
              <w:rPr>
                <w:rFonts w:ascii="Arial" w:hAnsi="Arial" w:cs="Arial"/>
                <w:lang w:val="uz-Cyrl-UZ"/>
              </w:rPr>
            </w:pPr>
            <w:r w:rsidRPr="00D80C66">
              <w:rPr>
                <w:rFonts w:ascii="Arial" w:hAnsi="Arial" w:cs="Arial"/>
                <w:lang w:val="uz-Cyrl-UZ"/>
              </w:rPr>
              <w:t>Бошқарув Раисининг ўринбосари</w:t>
            </w:r>
          </w:p>
        </w:tc>
        <w:tc>
          <w:tcPr>
            <w:tcW w:w="4678" w:type="dxa"/>
            <w:vAlign w:val="center"/>
          </w:tcPr>
          <w:p w:rsidR="007D3CFB" w:rsidRPr="00D80C66" w:rsidRDefault="007D3CFB" w:rsidP="00C67FFE">
            <w:pPr>
              <w:tabs>
                <w:tab w:val="left" w:pos="12509"/>
              </w:tabs>
              <w:jc w:val="center"/>
              <w:rPr>
                <w:rFonts w:ascii="Arial" w:hAnsi="Arial" w:cs="Arial"/>
                <w:lang w:val="uz-Cyrl-UZ"/>
              </w:rPr>
            </w:pPr>
            <w:r w:rsidRPr="00D80C66">
              <w:rPr>
                <w:rFonts w:ascii="Arial" w:hAnsi="Arial" w:cs="Arial"/>
                <w:lang w:val="uz-Cyrl-UZ"/>
              </w:rPr>
              <w:t>Турсунов Ильхам Таирович</w:t>
            </w:r>
          </w:p>
        </w:tc>
        <w:tc>
          <w:tcPr>
            <w:tcW w:w="2552" w:type="dxa"/>
            <w:vAlign w:val="center"/>
          </w:tcPr>
          <w:p w:rsidR="007D3CFB" w:rsidRPr="00D80C66" w:rsidRDefault="007D3CFB" w:rsidP="00C67FFE">
            <w:pPr>
              <w:tabs>
                <w:tab w:val="left" w:pos="12509"/>
              </w:tabs>
              <w:jc w:val="center"/>
              <w:rPr>
                <w:rFonts w:ascii="Arial" w:hAnsi="Arial" w:cs="Arial"/>
                <w:lang w:val="uz-Cyrl-UZ"/>
              </w:rPr>
            </w:pPr>
            <w:r w:rsidRPr="00D80C66">
              <w:rPr>
                <w:rFonts w:ascii="Arial" w:hAnsi="Arial" w:cs="Arial"/>
                <w:lang w:val="uz-Cyrl-UZ"/>
              </w:rPr>
              <w:t>Пайшанба ва Жума</w:t>
            </w:r>
          </w:p>
        </w:tc>
        <w:tc>
          <w:tcPr>
            <w:tcW w:w="2693" w:type="dxa"/>
            <w:vAlign w:val="center"/>
          </w:tcPr>
          <w:p w:rsidR="007D3CFB" w:rsidRPr="00D80C66" w:rsidRDefault="007D3CFB" w:rsidP="00C67FFE">
            <w:pPr>
              <w:jc w:val="center"/>
            </w:pPr>
            <w:r w:rsidRPr="00D80C66">
              <w:rPr>
                <w:rFonts w:ascii="Arial" w:hAnsi="Arial" w:cs="Arial"/>
                <w:lang w:val="uz-Cyrl-UZ"/>
              </w:rPr>
              <w:t>09:00 дан 11:00 гача</w:t>
            </w:r>
          </w:p>
        </w:tc>
      </w:tr>
    </w:tbl>
    <w:p w:rsidR="00D80C66" w:rsidRDefault="007D3CFB" w:rsidP="00ED02D6">
      <w:pPr>
        <w:spacing w:after="0"/>
        <w:rPr>
          <w:rFonts w:ascii="Arial" w:hAnsi="Arial" w:cs="Arial"/>
          <w:color w:val="333333"/>
          <w:sz w:val="18"/>
          <w:szCs w:val="21"/>
          <w:shd w:val="clear" w:color="auto" w:fill="FFFFFF"/>
          <w:lang w:val="uz-Cyrl-UZ"/>
        </w:rPr>
      </w:pPr>
      <w:r w:rsidRPr="006B2959">
        <w:rPr>
          <w:rFonts w:ascii="Arial" w:hAnsi="Arial" w:cs="Arial"/>
          <w:color w:val="333333"/>
          <w:sz w:val="18"/>
          <w:szCs w:val="21"/>
          <w:shd w:val="clear" w:color="auto" w:fill="FFFFFF"/>
          <w:lang w:val="uz-Cyrl-UZ"/>
        </w:rPr>
        <w:t>Изоҳ: </w:t>
      </w:r>
      <w:r w:rsidRPr="006B2959">
        <w:rPr>
          <w:rFonts w:ascii="Arial" w:hAnsi="Arial" w:cs="Arial"/>
          <w:color w:val="333333"/>
          <w:sz w:val="18"/>
          <w:szCs w:val="21"/>
          <w:lang w:val="uz-Cyrl-UZ"/>
        </w:rPr>
        <w:br/>
      </w:r>
      <w:r w:rsidRPr="006B2959">
        <w:rPr>
          <w:rFonts w:ascii="Arial" w:hAnsi="Arial" w:cs="Arial"/>
          <w:color w:val="333333"/>
          <w:sz w:val="18"/>
          <w:szCs w:val="21"/>
          <w:shd w:val="clear" w:color="auto" w:fill="FFFFFF"/>
          <w:lang w:val="uz-Cyrl-UZ"/>
        </w:rPr>
        <w:t xml:space="preserve">1. Жисмоний ва юридик шахсларнинг вакилларини </w:t>
      </w:r>
      <w:r>
        <w:rPr>
          <w:rFonts w:ascii="Arial" w:hAnsi="Arial" w:cs="Arial"/>
          <w:color w:val="333333"/>
          <w:sz w:val="18"/>
          <w:szCs w:val="21"/>
          <w:shd w:val="clear" w:color="auto" w:fill="FFFFFF"/>
          <w:lang w:val="uz-Cyrl-UZ"/>
        </w:rPr>
        <w:t>шахсий</w:t>
      </w:r>
      <w:r w:rsidRPr="006B2959">
        <w:rPr>
          <w:rFonts w:ascii="Arial" w:hAnsi="Arial" w:cs="Arial"/>
          <w:color w:val="333333"/>
          <w:sz w:val="18"/>
          <w:szCs w:val="21"/>
          <w:shd w:val="clear" w:color="auto" w:fill="FFFFFF"/>
          <w:lang w:val="uz-Cyrl-UZ"/>
        </w:rPr>
        <w:t xml:space="preserve"> қабул қилиш </w:t>
      </w:r>
      <w:r>
        <w:rPr>
          <w:rFonts w:ascii="Arial" w:hAnsi="Arial" w:cs="Arial"/>
          <w:color w:val="333333"/>
          <w:sz w:val="18"/>
          <w:szCs w:val="21"/>
          <w:shd w:val="clear" w:color="auto" w:fill="FFFFFF"/>
          <w:lang w:val="uz-Cyrl-UZ"/>
        </w:rPr>
        <w:t xml:space="preserve">Банкнинг Бош офиси </w:t>
      </w:r>
      <w:r w:rsidRPr="006B2959">
        <w:rPr>
          <w:rFonts w:ascii="Arial" w:hAnsi="Arial" w:cs="Arial"/>
          <w:color w:val="333333"/>
          <w:sz w:val="18"/>
          <w:szCs w:val="21"/>
          <w:shd w:val="clear" w:color="auto" w:fill="FFFFFF"/>
          <w:lang w:val="uz-Cyrl-UZ"/>
        </w:rPr>
        <w:t>биносида ташкил этилади.</w:t>
      </w:r>
      <w:r w:rsidRPr="006B2959">
        <w:rPr>
          <w:rFonts w:ascii="Arial" w:hAnsi="Arial" w:cs="Arial"/>
          <w:color w:val="333333"/>
          <w:sz w:val="18"/>
          <w:szCs w:val="21"/>
          <w:lang w:val="uz-Cyrl-UZ"/>
        </w:rPr>
        <w:br/>
      </w:r>
      <w:r w:rsidRPr="006B2959">
        <w:rPr>
          <w:rFonts w:ascii="Arial" w:hAnsi="Arial" w:cs="Arial"/>
          <w:color w:val="333333"/>
          <w:sz w:val="18"/>
          <w:szCs w:val="21"/>
          <w:shd w:val="clear" w:color="auto" w:fill="FFFFFF"/>
          <w:lang w:val="uz-Cyrl-UZ"/>
        </w:rPr>
        <w:t xml:space="preserve">2. </w:t>
      </w:r>
      <w:r>
        <w:rPr>
          <w:rFonts w:ascii="Arial" w:hAnsi="Arial" w:cs="Arial"/>
          <w:color w:val="333333"/>
          <w:sz w:val="18"/>
          <w:szCs w:val="21"/>
          <w:shd w:val="clear" w:color="auto" w:fill="FFFFFF"/>
          <w:lang w:val="uz-Cyrl-UZ"/>
        </w:rPr>
        <w:t>М</w:t>
      </w:r>
      <w:r w:rsidRPr="00C65ABB">
        <w:rPr>
          <w:rFonts w:ascii="Arial" w:hAnsi="Arial" w:cs="Arial"/>
          <w:color w:val="333333"/>
          <w:sz w:val="18"/>
          <w:szCs w:val="21"/>
          <w:shd w:val="clear" w:color="auto" w:fill="FFFFFF"/>
          <w:lang w:val="uz-Cyrl-UZ"/>
        </w:rPr>
        <w:t xml:space="preserve">урожаатлар </w:t>
      </w:r>
    </w:p>
    <w:p w:rsidR="00ED02D6" w:rsidRDefault="00ED02D6" w:rsidP="00ED02D6">
      <w:pPr>
        <w:spacing w:after="0"/>
        <w:rPr>
          <w:rFonts w:ascii="Arial" w:hAnsi="Arial" w:cs="Arial"/>
          <w:sz w:val="24"/>
          <w:szCs w:val="24"/>
          <w:lang w:val="uz-Cyrl-UZ"/>
        </w:rPr>
      </w:pPr>
      <w:bookmarkStart w:id="0" w:name="_GoBack"/>
      <w:bookmarkEnd w:id="0"/>
    </w:p>
    <w:p w:rsidR="007D3CFB" w:rsidRPr="00C80884" w:rsidRDefault="00C80884" w:rsidP="00C80884">
      <w:pPr>
        <w:spacing w:after="0"/>
        <w:ind w:firstLine="567"/>
        <w:jc w:val="both"/>
        <w:rPr>
          <w:rFonts w:ascii="Arial" w:hAnsi="Arial" w:cs="Arial"/>
          <w:sz w:val="24"/>
          <w:szCs w:val="24"/>
          <w:lang w:val="uz-Cyrl-UZ"/>
        </w:rPr>
      </w:pPr>
      <w:r w:rsidRPr="00C80884">
        <w:rPr>
          <w:rFonts w:ascii="Arial" w:hAnsi="Arial" w:cs="Arial"/>
          <w:sz w:val="24"/>
          <w:szCs w:val="24"/>
          <w:lang w:val="uz-Cyrl-UZ"/>
        </w:rPr>
        <w:t>Жисмоний ва юридик шахсларнинг мурожаатларини кўриб чиқиш Ўзбекистон Республикасининг «Жисмоний ва юридик шахсларнинг мурожаатлари тўғрисида»ги Қонунига ҳамда Марказий банкнинг «Банк хизматлари истеъмолчилари билан ўзаро муносабатларни амалга оширишда тижорат банкларининг фаолиятига қўйиладиган минимал талаблар тўғрисида»ги Низомига асосан амалга оширилади.</w:t>
      </w:r>
    </w:p>
    <w:sectPr w:rsidR="007D3CFB" w:rsidRPr="00C80884" w:rsidSect="00D80C66">
      <w:pgSz w:w="16838" w:h="11906" w:orient="landscape"/>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CFB"/>
    <w:rsid w:val="00290D32"/>
    <w:rsid w:val="007D3CFB"/>
    <w:rsid w:val="00C80884"/>
    <w:rsid w:val="00D80C66"/>
    <w:rsid w:val="00ED0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B46F4-171E-479E-9BDF-EB2A14B52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C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156</Words>
  <Characters>890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Тулкунжон Мадалиев</dc:creator>
  <cp:keywords/>
  <dc:description/>
  <cp:lastModifiedBy>Музаффар Солиев</cp:lastModifiedBy>
  <cp:revision>3</cp:revision>
  <dcterms:created xsi:type="dcterms:W3CDTF">2019-02-11T04:37:00Z</dcterms:created>
  <dcterms:modified xsi:type="dcterms:W3CDTF">2019-02-12T13:16:00Z</dcterms:modified>
</cp:coreProperties>
</file>